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4" w:rsidRPr="00C92488" w:rsidRDefault="00026D1C">
      <w:pPr>
        <w:jc w:val="center"/>
        <w:rPr>
          <w:rFonts w:ascii="Arial" w:hAnsi="Arial" w:cs="Arial"/>
          <w:b/>
          <w:color w:val="000000"/>
          <w:sz w:val="22"/>
          <w:szCs w:val="22"/>
        </w:rPr>
      </w:pPr>
      <w:r w:rsidRPr="00026D1C">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9pt;height:102.7pt">
            <v:imagedata r:id="rId8" o:title=""/>
          </v:shape>
        </w:pict>
      </w:r>
    </w:p>
    <w:p w:rsidR="00555AB4" w:rsidRPr="00C92488" w:rsidRDefault="00555AB4">
      <w:pPr>
        <w:jc w:val="center"/>
        <w:rPr>
          <w:rFonts w:ascii="Arial" w:hAnsi="Arial" w:cs="Arial"/>
          <w:b/>
          <w:color w:val="000000"/>
          <w:sz w:val="22"/>
          <w:szCs w:val="22"/>
        </w:rPr>
      </w:pPr>
    </w:p>
    <w:p w:rsidR="00555AB4" w:rsidRPr="00C92488" w:rsidRDefault="00026D1C" w:rsidP="00475AFC">
      <w:pPr>
        <w:rPr>
          <w:rFonts w:ascii="Arial" w:hAnsi="Arial" w:cs="Arial"/>
          <w:sz w:val="22"/>
          <w:szCs w:val="22"/>
        </w:rPr>
      </w:pPr>
      <w:r w:rsidRPr="00026D1C">
        <w:rPr>
          <w:rFonts w:ascii="Arial" w:hAnsi="Arial" w:cs="Arial"/>
          <w:sz w:val="22"/>
          <w:szCs w:val="22"/>
        </w:rPr>
        <w:pict>
          <v:rect id="_x0000_i1026"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7601EC" w:rsidP="007601EC">
      <w:pPr>
        <w:jc w:val="center"/>
      </w:pPr>
      <w:r>
        <w:t>(254) 867-37</w:t>
      </w:r>
      <w:r w:rsidR="009D5011">
        <w:t>57</w:t>
      </w:r>
      <w:r>
        <w:t xml:space="preserve"> phone</w:t>
      </w:r>
    </w:p>
    <w:p w:rsidR="007601EC" w:rsidRDefault="007601EC" w:rsidP="007601EC">
      <w:pPr>
        <w:jc w:val="center"/>
      </w:pPr>
      <w:r>
        <w:t xml:space="preserve">           (254) 867-3792 alternate fax</w:t>
      </w:r>
    </w:p>
    <w:p w:rsidR="007601EC" w:rsidRDefault="007601EC" w:rsidP="007601EC">
      <w:pPr>
        <w:jc w:val="center"/>
      </w:pPr>
      <w:r>
        <w:t xml:space="preserve">      </w:t>
      </w:r>
    </w:p>
    <w:p w:rsidR="00695828" w:rsidRDefault="00695828" w:rsidP="007601EC">
      <w:pPr>
        <w:jc w:val="center"/>
      </w:pPr>
    </w:p>
    <w:p w:rsidR="007601EC" w:rsidRPr="004301DF" w:rsidRDefault="007601EC" w:rsidP="007601EC">
      <w:pPr>
        <w:ind w:left="4320" w:firstLine="720"/>
      </w:pPr>
      <w:r>
        <w:tab/>
      </w:r>
      <w:r>
        <w:tab/>
      </w:r>
    </w:p>
    <w:p w:rsidR="007601EC" w:rsidRDefault="007601EC" w:rsidP="007601EC">
      <w:pPr>
        <w:pBdr>
          <w:bottom w:val="dotted" w:sz="24" w:space="1" w:color="auto"/>
        </w:pBdr>
        <w:jc w:val="center"/>
        <w:rPr>
          <w:b/>
          <w:sz w:val="32"/>
          <w:szCs w:val="32"/>
        </w:rPr>
      </w:pPr>
      <w:r w:rsidRPr="000C1AD6">
        <w:rPr>
          <w:b/>
          <w:sz w:val="32"/>
          <w:szCs w:val="32"/>
        </w:rPr>
        <w:t xml:space="preserve">INVITATION FOR </w:t>
      </w:r>
      <w:r>
        <w:rPr>
          <w:b/>
          <w:sz w:val="32"/>
          <w:szCs w:val="32"/>
        </w:rPr>
        <w:t>COMPETITIVE SEALED PROPOSALS</w:t>
      </w:r>
    </w:p>
    <w:p w:rsidR="007601EC" w:rsidRPr="0029717F" w:rsidRDefault="007601EC" w:rsidP="0029717F">
      <w:pPr>
        <w:jc w:val="center"/>
        <w:rPr>
          <w:rFonts w:ascii="Arial" w:hAnsi="Arial" w:cs="Arial"/>
          <w:b/>
          <w:bCs/>
          <w:sz w:val="22"/>
          <w:szCs w:val="22"/>
        </w:rPr>
      </w:pPr>
      <w:r w:rsidRPr="00722D5D">
        <w:rPr>
          <w:b/>
          <w:sz w:val="28"/>
          <w:szCs w:val="28"/>
        </w:rPr>
        <w:t>Title:</w:t>
      </w:r>
      <w:r w:rsidRPr="0029717F">
        <w:rPr>
          <w:b/>
          <w:sz w:val="24"/>
          <w:szCs w:val="24"/>
        </w:rPr>
        <w:t xml:space="preserve"> </w:t>
      </w:r>
      <w:r w:rsidR="003A4302">
        <w:rPr>
          <w:rFonts w:ascii="Arial" w:hAnsi="Arial" w:cs="Arial"/>
          <w:b/>
          <w:sz w:val="24"/>
          <w:szCs w:val="24"/>
        </w:rPr>
        <w:t>BCT Bldg Renovation 2012</w:t>
      </w:r>
    </w:p>
    <w:p w:rsidR="007601EC" w:rsidRPr="00722D5D" w:rsidRDefault="007601EC" w:rsidP="007601EC">
      <w:pPr>
        <w:pBdr>
          <w:bottom w:val="dotted" w:sz="24" w:space="1" w:color="auto"/>
        </w:pBdr>
        <w:jc w:val="center"/>
        <w:rPr>
          <w:b/>
          <w:sz w:val="28"/>
          <w:szCs w:val="28"/>
        </w:rPr>
      </w:pPr>
      <w:r>
        <w:rPr>
          <w:b/>
          <w:sz w:val="28"/>
          <w:szCs w:val="28"/>
        </w:rPr>
        <w:t>Proposal # RFP</w:t>
      </w:r>
      <w:r w:rsidR="00542FE5">
        <w:rPr>
          <w:b/>
          <w:sz w:val="28"/>
          <w:szCs w:val="28"/>
        </w:rPr>
        <w:t>1229W</w:t>
      </w:r>
    </w:p>
    <w:p w:rsidR="007601EC" w:rsidRDefault="0029717F" w:rsidP="007601EC">
      <w:pPr>
        <w:pBdr>
          <w:bottom w:val="dotted" w:sz="24" w:space="1" w:color="auto"/>
        </w:pBdr>
        <w:jc w:val="center"/>
        <w:rPr>
          <w:b/>
          <w:sz w:val="28"/>
          <w:szCs w:val="28"/>
        </w:rPr>
      </w:pPr>
      <w:r>
        <w:rPr>
          <w:b/>
          <w:sz w:val="28"/>
          <w:szCs w:val="28"/>
        </w:rPr>
        <w:t xml:space="preserve">Posted Date: </w:t>
      </w:r>
      <w:r w:rsidR="00542FE5">
        <w:rPr>
          <w:b/>
          <w:sz w:val="28"/>
          <w:szCs w:val="28"/>
        </w:rPr>
        <w:t>02-27-2012</w:t>
      </w: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7601EC" w:rsidRPr="00FD7DB2" w:rsidRDefault="007601EC" w:rsidP="007601EC">
      <w:pPr>
        <w:rPr>
          <w:bCs/>
          <w:sz w:val="22"/>
          <w:szCs w:val="22"/>
        </w:rPr>
      </w:pPr>
    </w:p>
    <w:p w:rsidR="007601EC" w:rsidRPr="00893980" w:rsidRDefault="007601EC" w:rsidP="007601EC">
      <w:pPr>
        <w:rPr>
          <w:bCs/>
          <w:sz w:val="24"/>
          <w:szCs w:val="24"/>
        </w:rPr>
      </w:pPr>
      <w:r w:rsidRPr="00893980">
        <w:rPr>
          <w:b/>
          <w:bCs/>
          <w:sz w:val="24"/>
          <w:szCs w:val="24"/>
        </w:rPr>
        <w:t xml:space="preserve">Proposal </w:t>
      </w:r>
      <w:r w:rsidR="0029717F" w:rsidRPr="00893980">
        <w:rPr>
          <w:b/>
          <w:bCs/>
          <w:sz w:val="24"/>
          <w:szCs w:val="24"/>
        </w:rPr>
        <w:t>Closing Date/Time</w:t>
      </w:r>
      <w:r w:rsidR="0029717F" w:rsidRPr="009D5011">
        <w:rPr>
          <w:b/>
          <w:bCs/>
          <w:sz w:val="24"/>
          <w:szCs w:val="24"/>
        </w:rPr>
        <w:t xml:space="preserve">:  </w:t>
      </w:r>
      <w:r w:rsidR="00A249A9" w:rsidRPr="009D5011">
        <w:rPr>
          <w:b/>
          <w:bCs/>
          <w:sz w:val="24"/>
          <w:szCs w:val="24"/>
          <w:u w:val="single"/>
        </w:rPr>
        <w:t>March 22, 2012</w:t>
      </w:r>
      <w:r w:rsidR="00F15BEB" w:rsidRPr="009D5011">
        <w:rPr>
          <w:b/>
          <w:bCs/>
          <w:sz w:val="24"/>
          <w:szCs w:val="24"/>
          <w:u w:val="single"/>
        </w:rPr>
        <w:t xml:space="preserve"> </w:t>
      </w:r>
      <w:r w:rsidRPr="009D5011">
        <w:rPr>
          <w:b/>
          <w:bCs/>
          <w:sz w:val="24"/>
          <w:szCs w:val="24"/>
          <w:u w:val="single"/>
        </w:rPr>
        <w:t>at 3:00 PM Central Standard Time</w:t>
      </w:r>
      <w:r w:rsidRPr="00893980">
        <w:rPr>
          <w:bCs/>
          <w:sz w:val="24"/>
          <w:szCs w:val="24"/>
        </w:rPr>
        <w:t xml:space="preserve"> </w:t>
      </w:r>
    </w:p>
    <w:p w:rsidR="007601EC" w:rsidRDefault="007601EC" w:rsidP="007601EC">
      <w:pPr>
        <w:rPr>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Mail Proposals to</w:t>
      </w:r>
      <w:r w:rsidRPr="006C5795">
        <w:rPr>
          <w:rFonts w:ascii="Arial" w:hAnsi="Arial" w:cs="Arial"/>
          <w:b/>
          <w:bCs/>
          <w:sz w:val="22"/>
          <w:szCs w:val="22"/>
        </w:rPr>
        <w:t>:</w:t>
      </w:r>
      <w:r w:rsidRPr="006C5795">
        <w:rPr>
          <w:rFonts w:ascii="Arial" w:hAnsi="Arial" w:cs="Arial"/>
          <w:b/>
          <w:bCs/>
          <w:sz w:val="22"/>
          <w:szCs w:val="22"/>
        </w:rPr>
        <w:tab/>
      </w:r>
      <w:r w:rsidRPr="006C5795">
        <w:rPr>
          <w:rFonts w:ascii="Arial" w:hAnsi="Arial" w:cs="Arial"/>
          <w:b/>
          <w:bCs/>
          <w:sz w:val="22"/>
          <w:szCs w:val="22"/>
        </w:rPr>
        <w:tab/>
      </w:r>
      <w:r w:rsidRPr="006C5795">
        <w:rPr>
          <w:rFonts w:ascii="Arial" w:hAnsi="Arial" w:cs="Arial"/>
          <w:b/>
          <w:bCs/>
          <w:sz w:val="22"/>
          <w:szCs w:val="22"/>
        </w:rPr>
        <w:tab/>
        <w:t xml:space="preserve">               </w:t>
      </w:r>
      <w:r w:rsidRPr="006C5795">
        <w:rPr>
          <w:rFonts w:ascii="Arial" w:hAnsi="Arial" w:cs="Arial"/>
          <w:b/>
          <w:bCs/>
          <w:sz w:val="22"/>
          <w:szCs w:val="22"/>
        </w:rPr>
        <w:tab/>
      </w:r>
      <w:r w:rsidRPr="006C5795">
        <w:rPr>
          <w:rFonts w:ascii="Arial" w:hAnsi="Arial" w:cs="Arial"/>
          <w:b/>
          <w:bCs/>
          <w:sz w:val="22"/>
          <w:szCs w:val="22"/>
          <w:u w:val="single"/>
        </w:rPr>
        <w:t>Hand Deliver Proposals to</w:t>
      </w:r>
      <w:r w:rsidRPr="006C5795">
        <w:rPr>
          <w:rFonts w:ascii="Arial" w:hAnsi="Arial" w:cs="Arial"/>
          <w:b/>
          <w:bCs/>
          <w:sz w:val="22"/>
          <w:szCs w:val="22"/>
        </w:rPr>
        <w:t>:</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Texas State Technical College                              </w:t>
      </w:r>
      <w:r w:rsidRPr="006C5795">
        <w:rPr>
          <w:rFonts w:ascii="Arial" w:hAnsi="Arial" w:cs="Arial"/>
          <w:bCs/>
          <w:sz w:val="22"/>
          <w:szCs w:val="22"/>
        </w:rPr>
        <w:tab/>
      </w:r>
      <w:r w:rsidRPr="006C5795">
        <w:rPr>
          <w:rFonts w:ascii="Arial" w:hAnsi="Arial" w:cs="Arial"/>
          <w:bCs/>
          <w:sz w:val="22"/>
          <w:szCs w:val="22"/>
        </w:rPr>
        <w:tab/>
        <w:t>Texas State Technical College</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Procurement Office                                              </w:t>
      </w:r>
      <w:r w:rsidRPr="006C5795">
        <w:rPr>
          <w:rFonts w:ascii="Arial" w:hAnsi="Arial" w:cs="Arial"/>
          <w:bCs/>
          <w:sz w:val="22"/>
          <w:szCs w:val="22"/>
        </w:rPr>
        <w:tab/>
      </w:r>
      <w:r w:rsidRPr="006C5795">
        <w:rPr>
          <w:rFonts w:ascii="Arial" w:hAnsi="Arial" w:cs="Arial"/>
          <w:bCs/>
          <w:sz w:val="22"/>
          <w:szCs w:val="22"/>
        </w:rPr>
        <w:tab/>
        <w:t xml:space="preserve"> Procurement Office</w:t>
      </w:r>
    </w:p>
    <w:p w:rsidR="007601EC" w:rsidRPr="006C5795" w:rsidRDefault="007601EC" w:rsidP="007601EC">
      <w:pPr>
        <w:rPr>
          <w:rFonts w:ascii="Arial" w:hAnsi="Arial" w:cs="Arial"/>
          <w:bCs/>
          <w:sz w:val="22"/>
          <w:szCs w:val="22"/>
        </w:rPr>
      </w:pPr>
      <w:r w:rsidRPr="006C5795">
        <w:rPr>
          <w:rFonts w:ascii="Arial" w:hAnsi="Arial" w:cs="Arial"/>
          <w:bCs/>
          <w:sz w:val="22"/>
          <w:szCs w:val="22"/>
        </w:rPr>
        <w:t>3801 Campus Dr.</w:t>
      </w:r>
      <w:r w:rsidRPr="006C5795">
        <w:rPr>
          <w:rFonts w:ascii="Arial" w:hAnsi="Arial" w:cs="Arial"/>
          <w:bCs/>
          <w:sz w:val="22"/>
          <w:szCs w:val="22"/>
        </w:rPr>
        <w:tab/>
        <w:t xml:space="preserve">                                                  </w:t>
      </w:r>
      <w:r w:rsidRPr="006C5795">
        <w:rPr>
          <w:rFonts w:ascii="Arial" w:hAnsi="Arial" w:cs="Arial"/>
          <w:bCs/>
          <w:sz w:val="22"/>
          <w:szCs w:val="22"/>
        </w:rPr>
        <w:tab/>
        <w:t xml:space="preserve">Attn: Sharon </w:t>
      </w:r>
      <w:proofErr w:type="spellStart"/>
      <w:r w:rsidRPr="006C5795">
        <w:rPr>
          <w:rFonts w:ascii="Arial" w:hAnsi="Arial" w:cs="Arial"/>
          <w:bCs/>
          <w:sz w:val="22"/>
          <w:szCs w:val="22"/>
        </w:rPr>
        <w:t>Ferrill</w:t>
      </w:r>
      <w:proofErr w:type="spellEnd"/>
      <w:r w:rsidRPr="006C5795">
        <w:rPr>
          <w:rFonts w:ascii="Arial" w:hAnsi="Arial" w:cs="Arial"/>
          <w:bCs/>
          <w:sz w:val="22"/>
          <w:szCs w:val="22"/>
        </w:rPr>
        <w:t>, CTP</w:t>
      </w:r>
    </w:p>
    <w:p w:rsidR="007601EC" w:rsidRPr="00542FE5" w:rsidRDefault="007601EC" w:rsidP="007601EC">
      <w:pPr>
        <w:rPr>
          <w:rFonts w:ascii="Arial" w:hAnsi="Arial" w:cs="Arial"/>
          <w:bCs/>
          <w:sz w:val="18"/>
          <w:szCs w:val="22"/>
        </w:rPr>
      </w:pPr>
      <w:r w:rsidRPr="006C5795">
        <w:rPr>
          <w:rFonts w:ascii="Arial" w:hAnsi="Arial" w:cs="Arial"/>
          <w:bCs/>
          <w:sz w:val="22"/>
          <w:szCs w:val="22"/>
        </w:rPr>
        <w:t xml:space="preserve">Waco, TX  76705                                                  </w:t>
      </w:r>
      <w:r w:rsidRPr="006C5795">
        <w:rPr>
          <w:rFonts w:ascii="Arial" w:hAnsi="Arial" w:cs="Arial"/>
          <w:bCs/>
          <w:sz w:val="22"/>
          <w:szCs w:val="22"/>
        </w:rPr>
        <w:tab/>
      </w:r>
      <w:r w:rsidRPr="006C5795">
        <w:rPr>
          <w:rFonts w:ascii="Arial" w:hAnsi="Arial" w:cs="Arial"/>
          <w:bCs/>
          <w:sz w:val="22"/>
          <w:szCs w:val="22"/>
        </w:rPr>
        <w:tab/>
        <w:t>103 10</w:t>
      </w:r>
      <w:r w:rsidRPr="006C5795">
        <w:rPr>
          <w:rFonts w:ascii="Arial" w:hAnsi="Arial" w:cs="Arial"/>
          <w:bCs/>
          <w:sz w:val="22"/>
          <w:szCs w:val="22"/>
          <w:vertAlign w:val="superscript"/>
        </w:rPr>
        <w:t>th</w:t>
      </w:r>
      <w:r w:rsidRPr="006C5795">
        <w:rPr>
          <w:rFonts w:ascii="Arial" w:hAnsi="Arial" w:cs="Arial"/>
          <w:bCs/>
          <w:sz w:val="22"/>
          <w:szCs w:val="22"/>
        </w:rPr>
        <w:t xml:space="preserve"> St. (</w:t>
      </w:r>
      <w:r w:rsidRPr="00542FE5">
        <w:rPr>
          <w:rFonts w:ascii="Arial" w:hAnsi="Arial" w:cs="Arial"/>
          <w:bCs/>
          <w:sz w:val="18"/>
          <w:szCs w:val="22"/>
        </w:rPr>
        <w:t>on campus address only)</w:t>
      </w:r>
    </w:p>
    <w:p w:rsidR="007601EC" w:rsidRPr="006C5795" w:rsidRDefault="007601EC" w:rsidP="007601EC">
      <w:pPr>
        <w:rPr>
          <w:rFonts w:ascii="Arial" w:hAnsi="Arial" w:cs="Arial"/>
          <w:bCs/>
          <w:sz w:val="22"/>
          <w:szCs w:val="22"/>
        </w:rPr>
      </w:pPr>
      <w:r w:rsidRPr="006C5795">
        <w:rPr>
          <w:rFonts w:ascii="Arial" w:hAnsi="Arial" w:cs="Arial"/>
          <w:bCs/>
          <w:sz w:val="22"/>
          <w:szCs w:val="22"/>
        </w:rPr>
        <w:t>Attn: Sharon Ferrill, CTP</w:t>
      </w:r>
      <w:r w:rsidRPr="006C5795">
        <w:rPr>
          <w:rFonts w:ascii="Arial" w:hAnsi="Arial" w:cs="Arial"/>
          <w:bCs/>
          <w:sz w:val="22"/>
          <w:szCs w:val="22"/>
        </w:rPr>
        <w:tab/>
      </w:r>
      <w:r w:rsidRPr="006C5795">
        <w:rPr>
          <w:rFonts w:ascii="Arial" w:hAnsi="Arial" w:cs="Arial"/>
          <w:bCs/>
          <w:sz w:val="22"/>
          <w:szCs w:val="22"/>
        </w:rPr>
        <w:tab/>
      </w:r>
      <w:r w:rsidRPr="006C5795">
        <w:rPr>
          <w:rFonts w:ascii="Arial" w:hAnsi="Arial" w:cs="Arial"/>
          <w:bCs/>
          <w:sz w:val="22"/>
          <w:szCs w:val="22"/>
        </w:rPr>
        <w:tab/>
        <w:t xml:space="preserve">       </w:t>
      </w:r>
      <w:r w:rsidRPr="006C5795">
        <w:rPr>
          <w:rFonts w:ascii="Arial" w:hAnsi="Arial" w:cs="Arial"/>
          <w:bCs/>
          <w:sz w:val="22"/>
          <w:szCs w:val="22"/>
        </w:rPr>
        <w:tab/>
      </w:r>
      <w:r w:rsidRPr="006C5795">
        <w:rPr>
          <w:rFonts w:ascii="Arial" w:hAnsi="Arial" w:cs="Arial"/>
          <w:bCs/>
          <w:sz w:val="22"/>
          <w:szCs w:val="22"/>
        </w:rPr>
        <w:tab/>
        <w:t>Waco, TX  76705</w:t>
      </w:r>
    </w:p>
    <w:p w:rsidR="007601EC" w:rsidRPr="009D5011" w:rsidRDefault="009D5011" w:rsidP="007601EC">
      <w:pPr>
        <w:rPr>
          <w:rFonts w:ascii="Arial" w:hAnsi="Arial" w:cs="Arial"/>
          <w:bCs/>
          <w:sz w:val="22"/>
          <w:szCs w:val="22"/>
        </w:rPr>
      </w:pPr>
      <w:r w:rsidRPr="009D5011">
        <w:rPr>
          <w:rFonts w:ascii="Arial" w:hAnsi="Arial" w:cs="Arial"/>
          <w:bCs/>
          <w:sz w:val="22"/>
          <w:szCs w:val="22"/>
        </w:rPr>
        <w:t>(254) 867-3758 phone</w:t>
      </w:r>
      <w:r w:rsidRPr="009D5011">
        <w:rPr>
          <w:rFonts w:ascii="Arial" w:hAnsi="Arial" w:cs="Arial"/>
          <w:bCs/>
          <w:sz w:val="22"/>
          <w:szCs w:val="22"/>
        </w:rPr>
        <w:tab/>
      </w:r>
      <w:r w:rsidRPr="009D5011">
        <w:rPr>
          <w:rFonts w:ascii="Arial" w:hAnsi="Arial" w:cs="Arial"/>
          <w:bCs/>
          <w:sz w:val="22"/>
          <w:szCs w:val="22"/>
        </w:rPr>
        <w:tab/>
      </w:r>
      <w:r w:rsidRPr="009D5011">
        <w:rPr>
          <w:rFonts w:ascii="Arial" w:hAnsi="Arial" w:cs="Arial"/>
          <w:bCs/>
          <w:sz w:val="22"/>
          <w:szCs w:val="22"/>
        </w:rPr>
        <w:tab/>
      </w:r>
      <w:r w:rsidRPr="009D5011">
        <w:rPr>
          <w:rFonts w:ascii="Arial" w:hAnsi="Arial" w:cs="Arial"/>
          <w:bCs/>
          <w:sz w:val="22"/>
          <w:szCs w:val="22"/>
        </w:rPr>
        <w:tab/>
      </w:r>
      <w:r w:rsidRPr="009D5011">
        <w:rPr>
          <w:rFonts w:ascii="Arial" w:hAnsi="Arial" w:cs="Arial"/>
          <w:bCs/>
          <w:sz w:val="22"/>
          <w:szCs w:val="22"/>
        </w:rPr>
        <w:tab/>
        <w:t>(254) 867-3778 phone</w:t>
      </w:r>
    </w:p>
    <w:p w:rsidR="00695828" w:rsidRPr="009D5011" w:rsidRDefault="00695828" w:rsidP="007601EC">
      <w:pPr>
        <w:rPr>
          <w:rFonts w:ascii="Arial" w:hAnsi="Arial" w:cs="Arial"/>
          <w:bCs/>
          <w:sz w:val="22"/>
          <w:szCs w:val="22"/>
        </w:rPr>
      </w:pPr>
    </w:p>
    <w:p w:rsidR="00695828" w:rsidRPr="006C5795" w:rsidRDefault="00695828" w:rsidP="007601EC">
      <w:pPr>
        <w:rPr>
          <w:rFonts w:ascii="Arial" w:hAnsi="Arial" w:cs="Arial"/>
          <w:b/>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Faxed Proposals</w:t>
      </w:r>
      <w:r w:rsidRPr="006C5795">
        <w:rPr>
          <w:rFonts w:ascii="Arial" w:hAnsi="Arial" w:cs="Arial"/>
          <w:b/>
          <w:bCs/>
          <w:sz w:val="22"/>
          <w:szCs w:val="22"/>
        </w:rPr>
        <w:t xml:space="preserve"> will not be accepted.</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u w:val="single"/>
        </w:rPr>
      </w:pPr>
      <w:r w:rsidRPr="006C5795">
        <w:rPr>
          <w:rFonts w:ascii="Arial" w:hAnsi="Arial" w:cs="Arial"/>
          <w:b/>
          <w:bCs/>
          <w:sz w:val="22"/>
          <w:szCs w:val="22"/>
          <w:u w:val="single"/>
        </w:rPr>
        <w:t>Emailed Proposals will not be accepted.</w:t>
      </w:r>
    </w:p>
    <w:p w:rsidR="007601EC" w:rsidRPr="006C5795" w:rsidRDefault="007601EC" w:rsidP="007601EC">
      <w:pPr>
        <w:rPr>
          <w:rFonts w:ascii="Arial" w:hAnsi="Arial" w:cs="Arial"/>
          <w:b/>
          <w:bCs/>
          <w:sz w:val="22"/>
          <w:szCs w:val="22"/>
          <w:u w:val="single"/>
        </w:rPr>
      </w:pPr>
    </w:p>
    <w:p w:rsidR="00695828" w:rsidRPr="006C5795" w:rsidRDefault="00695828" w:rsidP="007601EC">
      <w:pPr>
        <w:rPr>
          <w:rFonts w:ascii="Arial" w:hAnsi="Arial" w:cs="Arial"/>
          <w:b/>
          <w:bCs/>
          <w:sz w:val="22"/>
          <w:szCs w:val="22"/>
        </w:rPr>
      </w:pPr>
    </w:p>
    <w:p w:rsidR="00695828" w:rsidRPr="006C5795" w:rsidRDefault="00DE07E4" w:rsidP="007601EC">
      <w:pP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Proposal Instruction:</w:t>
      </w:r>
    </w:p>
    <w:p w:rsidR="00695828" w:rsidRPr="006C5795" w:rsidRDefault="00695828" w:rsidP="007601EC">
      <w:pPr>
        <w:rPr>
          <w:rFonts w:ascii="Arial" w:hAnsi="Arial" w:cs="Arial"/>
          <w:b/>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Proposals must be received in a sealed envelope by the date and time shown above for consideration.  Please indicate the Proposal</w:t>
      </w:r>
      <w:r w:rsidR="00A9561D" w:rsidRPr="006C5795">
        <w:rPr>
          <w:rFonts w:ascii="Arial" w:hAnsi="Arial" w:cs="Arial"/>
          <w:bCs/>
          <w:sz w:val="22"/>
          <w:szCs w:val="22"/>
        </w:rPr>
        <w:t xml:space="preserve"> </w:t>
      </w:r>
      <w:r w:rsidRPr="006C5795">
        <w:rPr>
          <w:rFonts w:ascii="Arial" w:hAnsi="Arial" w:cs="Arial"/>
          <w:bCs/>
          <w:sz w:val="22"/>
          <w:szCs w:val="22"/>
        </w:rPr>
        <w:t>#</w:t>
      </w:r>
      <w:r w:rsidR="00542FE5">
        <w:rPr>
          <w:rFonts w:ascii="Arial" w:hAnsi="Arial" w:cs="Arial"/>
          <w:bCs/>
          <w:sz w:val="22"/>
          <w:szCs w:val="22"/>
        </w:rPr>
        <w:t xml:space="preserve"> RFP1229W</w:t>
      </w:r>
      <w:r w:rsidRPr="006C5795">
        <w:rPr>
          <w:rFonts w:ascii="Arial" w:hAnsi="Arial" w:cs="Arial"/>
          <w:bCs/>
          <w:sz w:val="22"/>
          <w:szCs w:val="22"/>
        </w:rPr>
        <w:t>, Proposal Title, and Proposal Closing Date and Time on the sealed envelope and either hand deliver or mail to the address above</w:t>
      </w:r>
      <w:r w:rsidR="00DE07E4">
        <w:rPr>
          <w:rFonts w:ascii="Arial" w:hAnsi="Arial" w:cs="Arial"/>
          <w:bCs/>
          <w:sz w:val="22"/>
          <w:szCs w:val="22"/>
        </w:rPr>
        <w:t xml:space="preserve"> before 3:00 PM on March 22, 2012</w:t>
      </w:r>
      <w:r w:rsidRPr="006C5795">
        <w:rPr>
          <w:rFonts w:ascii="Arial" w:hAnsi="Arial" w:cs="Arial"/>
          <w:bCs/>
          <w:sz w:val="22"/>
          <w:szCs w:val="22"/>
        </w:rPr>
        <w:t>.  Proposals will be date/time stamped upon arrival.  The date/time stamp used will be the official clock for proposal opening time.  Proposals will be opened after the date shown and evaluated based on a Best Value Criteria to be set by TSTC.</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Late Proposals will not be accepted or considered for review.</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Please sign your proposal.  Failure to do so will automatically disqualify your submission.  </w:t>
      </w:r>
    </w:p>
    <w:p w:rsidR="007601EC" w:rsidRPr="006C5795" w:rsidRDefault="007601EC" w:rsidP="007601EC">
      <w:pPr>
        <w:rPr>
          <w:rFonts w:ascii="Arial" w:hAnsi="Arial" w:cs="Arial"/>
          <w:bCs/>
          <w:sz w:val="22"/>
          <w:szCs w:val="22"/>
        </w:rPr>
      </w:pPr>
    </w:p>
    <w:p w:rsidR="007601EC" w:rsidRDefault="007601EC" w:rsidP="007601EC">
      <w:pPr>
        <w:rPr>
          <w:rFonts w:ascii="Arial" w:hAnsi="Arial" w:cs="Arial"/>
          <w:bCs/>
          <w:sz w:val="22"/>
          <w:szCs w:val="22"/>
        </w:rPr>
      </w:pPr>
      <w:r w:rsidRPr="006C5795">
        <w:rPr>
          <w:rFonts w:ascii="Arial" w:hAnsi="Arial" w:cs="Arial"/>
          <w:bCs/>
          <w:sz w:val="22"/>
          <w:szCs w:val="22"/>
        </w:rPr>
        <w:t>After the evaluation process of the proposals an award will be made in the form of either/or an executed contract between both TSTC and the vendor of award or by purchase order or by both documents.  TSTC reserves the right to the method of evaluation and award and reserves the right to reject any or all proposals or waive irregularities it deems necessary.</w:t>
      </w:r>
    </w:p>
    <w:p w:rsidR="00542FE5" w:rsidRPr="006C5795" w:rsidRDefault="00542FE5" w:rsidP="007601EC">
      <w:pPr>
        <w:rPr>
          <w:rFonts w:ascii="Arial" w:hAnsi="Arial" w:cs="Arial"/>
          <w:bCs/>
          <w:sz w:val="22"/>
          <w:szCs w:val="22"/>
        </w:rPr>
      </w:pPr>
    </w:p>
    <w:p w:rsidR="007601EC" w:rsidRPr="006C5795" w:rsidRDefault="007601EC" w:rsidP="006C5795">
      <w:pPr>
        <w:rPr>
          <w:rFonts w:ascii="Arial" w:hAnsi="Arial" w:cs="Arial"/>
          <w:bCs/>
          <w:sz w:val="22"/>
          <w:szCs w:val="22"/>
        </w:rPr>
      </w:pPr>
      <w:r w:rsidRPr="006C5795">
        <w:rPr>
          <w:rFonts w:ascii="Arial" w:hAnsi="Arial" w:cs="Arial"/>
          <w:bCs/>
          <w:sz w:val="22"/>
          <w:szCs w:val="22"/>
        </w:rPr>
        <w:t xml:space="preserve">Open records requests, after award is made, may be requested by contacting Jerry Sorrells via email at: </w:t>
      </w:r>
      <w:hyperlink r:id="rId9" w:history="1">
        <w:r w:rsidRPr="006C5795">
          <w:rPr>
            <w:rStyle w:val="Hyperlink"/>
            <w:rFonts w:ascii="Arial" w:hAnsi="Arial" w:cs="Arial"/>
            <w:b/>
            <w:bCs/>
            <w:sz w:val="22"/>
            <w:szCs w:val="22"/>
          </w:rPr>
          <w:t>jerry.sorrells@tstc.edu</w:t>
        </w:r>
      </w:hyperlink>
    </w:p>
    <w:p w:rsidR="00695828" w:rsidRPr="006C5795" w:rsidRDefault="00695828" w:rsidP="007601EC">
      <w:pPr>
        <w:pStyle w:val="BodyText2"/>
        <w:ind w:firstLine="0"/>
        <w:rPr>
          <w:rFonts w:cs="Arial"/>
          <w:color w:val="000000" w:themeColor="text1"/>
          <w:sz w:val="22"/>
          <w:szCs w:val="22"/>
        </w:rPr>
      </w:pPr>
    </w:p>
    <w:p w:rsidR="007601EC" w:rsidRPr="006C5795" w:rsidRDefault="007601EC" w:rsidP="007601EC">
      <w:pPr>
        <w:pStyle w:val="BodyText2"/>
        <w:rPr>
          <w:rFonts w:cs="Arial"/>
          <w:sz w:val="22"/>
          <w:szCs w:val="22"/>
        </w:rPr>
      </w:pPr>
    </w:p>
    <w:p w:rsidR="00542FE5" w:rsidRDefault="008341AE" w:rsidP="00DC695A">
      <w:pPr>
        <w:pStyle w:val="BodyText2"/>
        <w:ind w:left="0" w:firstLine="0"/>
        <w:rPr>
          <w:rFonts w:cs="Arial"/>
          <w:color w:val="000000" w:themeColor="text1"/>
          <w:sz w:val="22"/>
          <w:szCs w:val="22"/>
        </w:rPr>
      </w:pPr>
      <w:r w:rsidRPr="006C5795">
        <w:rPr>
          <w:rFonts w:cs="Arial"/>
          <w:color w:val="000000" w:themeColor="text1"/>
          <w:sz w:val="22"/>
          <w:szCs w:val="22"/>
        </w:rPr>
        <w:t xml:space="preserve">By signing the proposal, the proposer agrees to comply with all terms and conditions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w:t>
      </w:r>
    </w:p>
    <w:p w:rsidR="00542FE5" w:rsidRDefault="00542FE5" w:rsidP="00DC695A">
      <w:pPr>
        <w:pStyle w:val="BodyText2"/>
        <w:ind w:left="0" w:firstLine="0"/>
        <w:rPr>
          <w:rFonts w:cs="Arial"/>
          <w:color w:val="000000" w:themeColor="text1"/>
          <w:sz w:val="22"/>
          <w:szCs w:val="22"/>
        </w:rPr>
      </w:pPr>
    </w:p>
    <w:p w:rsidR="008341AE" w:rsidRPr="006C5795" w:rsidRDefault="008341AE" w:rsidP="00DC695A">
      <w:pPr>
        <w:pStyle w:val="BodyText2"/>
        <w:ind w:left="0" w:firstLine="0"/>
        <w:rPr>
          <w:rFonts w:cs="Arial"/>
          <w:color w:val="000000" w:themeColor="text1"/>
          <w:sz w:val="22"/>
          <w:szCs w:val="22"/>
        </w:rPr>
      </w:pPr>
      <w:r w:rsidRPr="006C5795">
        <w:rPr>
          <w:rFonts w:cs="Arial"/>
          <w:color w:val="000000" w:themeColor="text1"/>
          <w:sz w:val="22"/>
          <w:szCs w:val="22"/>
        </w:rPr>
        <w:t>TSTC terms are Net 30 days.</w:t>
      </w:r>
    </w:p>
    <w:p w:rsidR="00695828" w:rsidRPr="006C5795" w:rsidRDefault="00695828" w:rsidP="00DC695A">
      <w:pPr>
        <w:pBdr>
          <w:bottom w:val="dotted" w:sz="24" w:space="0" w:color="auto"/>
        </w:pBdr>
        <w:rPr>
          <w:rFonts w:ascii="Arial" w:hAnsi="Arial" w:cs="Arial"/>
          <w:b/>
          <w:bCs/>
          <w:sz w:val="22"/>
          <w:szCs w:val="22"/>
        </w:rPr>
      </w:pPr>
    </w:p>
    <w:p w:rsidR="00695828" w:rsidRPr="006C5795" w:rsidRDefault="00695828"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7601EC">
      <w:pPr>
        <w:rPr>
          <w:rFonts w:ascii="Arial" w:hAnsi="Arial" w:cs="Arial"/>
          <w:b/>
          <w:bCs/>
          <w:sz w:val="22"/>
          <w:szCs w:val="22"/>
        </w:rPr>
      </w:pPr>
    </w:p>
    <w:p w:rsidR="00695828" w:rsidRPr="006C5795" w:rsidRDefault="00DC695A" w:rsidP="007601EC">
      <w:pPr>
        <w:rPr>
          <w:rFonts w:ascii="Arial" w:hAnsi="Arial" w:cs="Arial"/>
          <w:bCs/>
          <w:sz w:val="22"/>
          <w:szCs w:val="22"/>
        </w:rPr>
      </w:pPr>
      <w:r w:rsidRPr="006C5795">
        <w:rPr>
          <w:rFonts w:ascii="Arial" w:hAnsi="Arial" w:cs="Arial"/>
          <w:bCs/>
          <w:sz w:val="22"/>
          <w:szCs w:val="22"/>
        </w:rPr>
        <w:t>General statement</w:t>
      </w:r>
    </w:p>
    <w:p w:rsidR="00DC695A" w:rsidRPr="006C5795" w:rsidRDefault="00DC695A" w:rsidP="007601EC">
      <w:pPr>
        <w:rPr>
          <w:rFonts w:ascii="Arial" w:hAnsi="Arial" w:cs="Arial"/>
          <w:bCs/>
          <w:sz w:val="22"/>
          <w:szCs w:val="22"/>
        </w:rPr>
      </w:pPr>
    </w:p>
    <w:p w:rsidR="007F5374" w:rsidRPr="00695828" w:rsidRDefault="007F5374" w:rsidP="007F5374">
      <w:pPr>
        <w:rPr>
          <w:b/>
          <w:bCs/>
          <w:sz w:val="22"/>
          <w:szCs w:val="22"/>
        </w:rPr>
      </w:pPr>
      <w:r w:rsidRPr="00695828">
        <w:rPr>
          <w:b/>
          <w:bCs/>
          <w:sz w:val="22"/>
          <w:szCs w:val="22"/>
        </w:rPr>
        <w:t xml:space="preserve">Texas State Technical College Waco is requesting </w:t>
      </w:r>
      <w:r>
        <w:rPr>
          <w:b/>
          <w:bCs/>
          <w:sz w:val="22"/>
          <w:szCs w:val="22"/>
        </w:rPr>
        <w:t>C</w:t>
      </w:r>
      <w:r w:rsidRPr="00695828">
        <w:rPr>
          <w:b/>
          <w:bCs/>
          <w:sz w:val="22"/>
          <w:szCs w:val="22"/>
        </w:rPr>
        <w:t xml:space="preserve">ompetitive </w:t>
      </w:r>
      <w:r>
        <w:rPr>
          <w:b/>
          <w:bCs/>
          <w:sz w:val="22"/>
          <w:szCs w:val="22"/>
        </w:rPr>
        <w:t>S</w:t>
      </w:r>
      <w:r w:rsidRPr="00695828">
        <w:rPr>
          <w:b/>
          <w:bCs/>
          <w:sz w:val="22"/>
          <w:szCs w:val="22"/>
        </w:rPr>
        <w:t xml:space="preserve">ealed </w:t>
      </w:r>
      <w:r>
        <w:rPr>
          <w:b/>
          <w:bCs/>
          <w:sz w:val="22"/>
          <w:szCs w:val="22"/>
        </w:rPr>
        <w:t>P</w:t>
      </w:r>
      <w:r w:rsidRPr="00695828">
        <w:rPr>
          <w:b/>
          <w:bCs/>
          <w:sz w:val="22"/>
          <w:szCs w:val="22"/>
        </w:rPr>
        <w:t>roposals for</w:t>
      </w:r>
      <w:r>
        <w:rPr>
          <w:b/>
          <w:bCs/>
          <w:sz w:val="22"/>
          <w:szCs w:val="22"/>
        </w:rPr>
        <w:t xml:space="preserve"> material, labor and equipment to do renovation of the </w:t>
      </w:r>
      <w:r w:rsidR="003A4302">
        <w:rPr>
          <w:b/>
          <w:bCs/>
          <w:sz w:val="22"/>
          <w:szCs w:val="22"/>
        </w:rPr>
        <w:t>BCT Bldg.</w:t>
      </w:r>
      <w:r>
        <w:rPr>
          <w:b/>
          <w:bCs/>
          <w:sz w:val="22"/>
          <w:szCs w:val="22"/>
        </w:rPr>
        <w:t xml:space="preserve"> at Texas State Technical College, located on the TSTC Waco Campus, located at 3801 Campus Dr. Waco, TX  76705, as described within the Scope of Work specification.</w:t>
      </w:r>
      <w:r w:rsidRPr="00695828">
        <w:rPr>
          <w:b/>
          <w:bCs/>
          <w:sz w:val="22"/>
          <w:szCs w:val="22"/>
        </w:rPr>
        <w:t xml:space="preserve">  </w:t>
      </w:r>
    </w:p>
    <w:p w:rsidR="007601EC" w:rsidRPr="006C5795" w:rsidRDefault="007601EC" w:rsidP="007601EC">
      <w:pPr>
        <w:rPr>
          <w:rFonts w:ascii="Arial" w:hAnsi="Arial" w:cs="Arial"/>
          <w:bCs/>
          <w:sz w:val="22"/>
          <w:szCs w:val="22"/>
        </w:rPr>
      </w:pPr>
    </w:p>
    <w:p w:rsidR="008341AE" w:rsidRPr="006C5795" w:rsidRDefault="007601EC" w:rsidP="007601EC">
      <w:pPr>
        <w:rPr>
          <w:rFonts w:ascii="Arial" w:hAnsi="Arial" w:cs="Arial"/>
          <w:bCs/>
          <w:sz w:val="22"/>
          <w:szCs w:val="22"/>
        </w:rPr>
      </w:pPr>
      <w:r w:rsidRPr="006C5795">
        <w:rPr>
          <w:rFonts w:ascii="Arial" w:hAnsi="Arial" w:cs="Arial"/>
          <w:bCs/>
          <w:sz w:val="22"/>
          <w:szCs w:val="22"/>
        </w:rPr>
        <w:t xml:space="preserve">Project Manager </w:t>
      </w:r>
      <w:r w:rsidR="008341AE" w:rsidRPr="006C5795">
        <w:rPr>
          <w:rFonts w:ascii="Arial" w:hAnsi="Arial" w:cs="Arial"/>
          <w:bCs/>
          <w:sz w:val="22"/>
          <w:szCs w:val="22"/>
        </w:rPr>
        <w:t>C</w:t>
      </w:r>
      <w:r w:rsidRPr="006C5795">
        <w:rPr>
          <w:rFonts w:ascii="Arial" w:hAnsi="Arial" w:cs="Arial"/>
          <w:bCs/>
          <w:sz w:val="22"/>
          <w:szCs w:val="22"/>
        </w:rPr>
        <w:t>ontact:</w:t>
      </w:r>
    </w:p>
    <w:p w:rsidR="008341AE" w:rsidRPr="006C5795" w:rsidRDefault="008341AE" w:rsidP="007601EC">
      <w:pPr>
        <w:rPr>
          <w:rFonts w:ascii="Arial" w:hAnsi="Arial" w:cs="Arial"/>
          <w:bCs/>
          <w:sz w:val="22"/>
          <w:szCs w:val="22"/>
        </w:rPr>
      </w:pPr>
    </w:p>
    <w:p w:rsidR="007601EC" w:rsidRDefault="007601EC" w:rsidP="007601EC">
      <w:pPr>
        <w:rPr>
          <w:rFonts w:ascii="Arial" w:hAnsi="Arial" w:cs="Arial"/>
          <w:bCs/>
          <w:sz w:val="22"/>
          <w:szCs w:val="22"/>
        </w:rPr>
      </w:pPr>
      <w:r w:rsidRPr="006C5795">
        <w:rPr>
          <w:rFonts w:ascii="Arial" w:hAnsi="Arial" w:cs="Arial"/>
          <w:bCs/>
          <w:sz w:val="22"/>
          <w:szCs w:val="22"/>
        </w:rPr>
        <w:t xml:space="preserve"> Mike Ratliff    (254) 867-</w:t>
      </w:r>
      <w:r w:rsidR="00B817B7" w:rsidRPr="006C5795">
        <w:rPr>
          <w:rFonts w:ascii="Arial" w:hAnsi="Arial" w:cs="Arial"/>
          <w:bCs/>
          <w:sz w:val="22"/>
          <w:szCs w:val="22"/>
        </w:rPr>
        <w:t>3703</w:t>
      </w:r>
      <w:r w:rsidR="00542FE5">
        <w:rPr>
          <w:rFonts w:ascii="Arial" w:hAnsi="Arial" w:cs="Arial"/>
          <w:bCs/>
          <w:sz w:val="22"/>
          <w:szCs w:val="22"/>
        </w:rPr>
        <w:t xml:space="preserve"> or by email to </w:t>
      </w:r>
      <w:hyperlink r:id="rId10" w:history="1">
        <w:r w:rsidR="00542FE5" w:rsidRPr="006E219C">
          <w:rPr>
            <w:rStyle w:val="Hyperlink"/>
            <w:rFonts w:ascii="Arial" w:hAnsi="Arial" w:cs="Arial"/>
            <w:bCs/>
            <w:sz w:val="22"/>
            <w:szCs w:val="22"/>
          </w:rPr>
          <w:t>mike.ratliff@tstc.edu</w:t>
        </w:r>
      </w:hyperlink>
    </w:p>
    <w:p w:rsidR="00542FE5" w:rsidRPr="006C5795" w:rsidRDefault="00542FE5"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  </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7601EC" w:rsidRDefault="007601EC" w:rsidP="007601EC">
      <w:pPr>
        <w:rPr>
          <w:b/>
          <w:bCs/>
        </w:rPr>
      </w:pPr>
      <w:r w:rsidRPr="006C5795">
        <w:rPr>
          <w:rFonts w:ascii="Arial" w:hAnsi="Arial" w:cs="Arial"/>
          <w:b/>
          <w:bCs/>
          <w:sz w:val="22"/>
          <w:szCs w:val="22"/>
        </w:rPr>
        <w:br w:type="page"/>
      </w:r>
    </w:p>
    <w:p w:rsidR="007601EC" w:rsidRDefault="007601EC" w:rsidP="007601EC">
      <w:pPr>
        <w:rPr>
          <w:b/>
          <w:bCs/>
        </w:rPr>
      </w:pPr>
    </w:p>
    <w:p w:rsidR="007601EC" w:rsidRDefault="007601EC" w:rsidP="007601EC">
      <w:pPr>
        <w:pStyle w:val="BodyText2"/>
        <w:rPr>
          <w:sz w:val="18"/>
        </w:rPr>
      </w:pPr>
    </w:p>
    <w:p w:rsidR="007601EC" w:rsidRDefault="007601EC" w:rsidP="007601EC">
      <w:pPr>
        <w:pStyle w:val="BodyText2"/>
        <w:jc w:val="both"/>
        <w:rPr>
          <w:sz w:val="18"/>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555AB4" w:rsidRPr="00C92488" w:rsidRDefault="00555AB4">
      <w:pPr>
        <w:jc w:val="center"/>
        <w:rPr>
          <w:rFonts w:ascii="Arial" w:hAnsi="Arial" w:cs="Arial"/>
          <w:b/>
          <w:color w:val="000000"/>
          <w:sz w:val="22"/>
          <w:szCs w:val="22"/>
          <w:u w:val="single"/>
        </w:rPr>
      </w:pPr>
      <w:r w:rsidRPr="00C92488">
        <w:rPr>
          <w:rFonts w:ascii="Arial" w:hAnsi="Arial" w:cs="Arial"/>
          <w:b/>
          <w:color w:val="000000"/>
          <w:sz w:val="22"/>
          <w:szCs w:val="22"/>
          <w:u w:val="single"/>
        </w:rPr>
        <w:t>SECTION ONE</w:t>
      </w: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Pr="00954C2A" w:rsidRDefault="00555AB4" w:rsidP="00954C2A">
      <w:pPr>
        <w:pStyle w:val="NoSpacing"/>
        <w:rPr>
          <w:sz w:val="22"/>
          <w:szCs w:val="22"/>
        </w:rPr>
      </w:pPr>
    </w:p>
    <w:p w:rsidR="007F5374" w:rsidRDefault="00555AB4" w:rsidP="007F5374">
      <w:pPr>
        <w:rPr>
          <w:rFonts w:ascii="Arial" w:hAnsi="Arial" w:cs="Arial"/>
          <w:b/>
          <w:sz w:val="22"/>
          <w:szCs w:val="22"/>
          <w:u w:val="single"/>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 xml:space="preserve">-- </w:t>
      </w:r>
      <w:r w:rsidR="007F5374" w:rsidRPr="00C92488">
        <w:rPr>
          <w:rFonts w:ascii="Arial" w:hAnsi="Arial" w:cs="Arial"/>
          <w:color w:val="000000"/>
          <w:sz w:val="22"/>
          <w:szCs w:val="22"/>
        </w:rPr>
        <w:t xml:space="preserve">The purpose of this Request for Proposals (RFP) is to engage a Proposer to provide the following Services to Texas State Technical College System (herein referred to as “TSTC”):  </w:t>
      </w:r>
      <w:r w:rsidR="007F5374">
        <w:rPr>
          <w:rFonts w:ascii="Arial" w:hAnsi="Arial" w:cs="Arial"/>
          <w:sz w:val="22"/>
          <w:szCs w:val="22"/>
        </w:rPr>
        <w:t xml:space="preserve">to engage proposer to furnish material, labor, and equipment to do renovations at </w:t>
      </w:r>
      <w:r w:rsidR="003A4302">
        <w:rPr>
          <w:rFonts w:ascii="Arial" w:hAnsi="Arial" w:cs="Arial"/>
          <w:sz w:val="22"/>
          <w:szCs w:val="22"/>
        </w:rPr>
        <w:t>BCT Bldg.</w:t>
      </w:r>
      <w:r w:rsidR="007F5374">
        <w:rPr>
          <w:rFonts w:ascii="Arial" w:hAnsi="Arial" w:cs="Arial"/>
          <w:sz w:val="22"/>
          <w:szCs w:val="22"/>
        </w:rPr>
        <w:t xml:space="preserve"> at the Waco Campus. This will be demo of approx. </w:t>
      </w:r>
      <w:r w:rsidR="003A4302">
        <w:rPr>
          <w:rFonts w:ascii="Arial" w:hAnsi="Arial" w:cs="Arial"/>
          <w:sz w:val="22"/>
          <w:szCs w:val="22"/>
        </w:rPr>
        <w:t>13,000 SF of siding, demo of 6 10’X12’ roll up doors, furnish and install approx. 13,000 SF of steel</w:t>
      </w:r>
      <w:r w:rsidR="0034456F">
        <w:rPr>
          <w:rFonts w:ascii="Arial" w:hAnsi="Arial" w:cs="Arial"/>
          <w:sz w:val="22"/>
          <w:szCs w:val="22"/>
        </w:rPr>
        <w:t xml:space="preserve"> U-panel, furnish and install 18</w:t>
      </w:r>
      <w:r w:rsidR="003A4302">
        <w:rPr>
          <w:rFonts w:ascii="Arial" w:hAnsi="Arial" w:cs="Arial"/>
          <w:sz w:val="22"/>
          <w:szCs w:val="22"/>
        </w:rPr>
        <w:t xml:space="preserve"> store front windows, and furnish and</w:t>
      </w:r>
      <w:r w:rsidR="0034456F">
        <w:rPr>
          <w:rFonts w:ascii="Arial" w:hAnsi="Arial" w:cs="Arial"/>
          <w:sz w:val="22"/>
          <w:szCs w:val="22"/>
        </w:rPr>
        <w:t xml:space="preserve"> install 6 10’X12’ rollup doors, and furnish and install 5 single </w:t>
      </w:r>
      <w:r w:rsidR="0032012C">
        <w:rPr>
          <w:rFonts w:ascii="Arial" w:hAnsi="Arial" w:cs="Arial"/>
          <w:sz w:val="22"/>
          <w:szCs w:val="22"/>
        </w:rPr>
        <w:t xml:space="preserve">metal </w:t>
      </w:r>
      <w:r w:rsidR="0034456F">
        <w:rPr>
          <w:rFonts w:ascii="Arial" w:hAnsi="Arial" w:cs="Arial"/>
          <w:sz w:val="22"/>
          <w:szCs w:val="22"/>
        </w:rPr>
        <w:t>exterior door units.</w:t>
      </w:r>
      <w:r w:rsidR="007F5374">
        <w:rPr>
          <w:rFonts w:ascii="Arial" w:hAnsi="Arial" w:cs="Arial"/>
          <w:sz w:val="22"/>
          <w:szCs w:val="22"/>
        </w:rPr>
        <w:t xml:space="preserve"> Removal of electrical,</w:t>
      </w:r>
      <w:r w:rsidR="00001C27">
        <w:rPr>
          <w:rFonts w:ascii="Arial" w:hAnsi="Arial" w:cs="Arial"/>
          <w:sz w:val="22"/>
          <w:szCs w:val="22"/>
        </w:rPr>
        <w:t xml:space="preserve"> </w:t>
      </w:r>
      <w:r w:rsidR="007F5374">
        <w:rPr>
          <w:rFonts w:ascii="Arial" w:hAnsi="Arial" w:cs="Arial"/>
          <w:sz w:val="22"/>
          <w:szCs w:val="22"/>
        </w:rPr>
        <w:t>plumbing</w:t>
      </w:r>
      <w:r w:rsidR="0069110E">
        <w:rPr>
          <w:rFonts w:ascii="Arial" w:hAnsi="Arial" w:cs="Arial"/>
          <w:sz w:val="22"/>
          <w:szCs w:val="22"/>
        </w:rPr>
        <w:t>, other various items that will need to be moved for</w:t>
      </w:r>
      <w:r w:rsidR="00001C27">
        <w:rPr>
          <w:rFonts w:ascii="Arial" w:hAnsi="Arial" w:cs="Arial"/>
          <w:sz w:val="22"/>
          <w:szCs w:val="22"/>
        </w:rPr>
        <w:t xml:space="preserve"> demo and installation of this project.</w:t>
      </w:r>
      <w:r w:rsidR="0069110E">
        <w:rPr>
          <w:rFonts w:ascii="Arial" w:hAnsi="Arial" w:cs="Arial"/>
          <w:sz w:val="22"/>
          <w:szCs w:val="22"/>
        </w:rPr>
        <w:t xml:space="preserve"> </w:t>
      </w:r>
    </w:p>
    <w:p w:rsidR="00555AB4" w:rsidRPr="00954C2A" w:rsidRDefault="00555AB4" w:rsidP="00D75898">
      <w:pPr>
        <w:rPr>
          <w:rFonts w:ascii="Arial" w:hAnsi="Arial" w:cs="Arial"/>
          <w:b/>
          <w:sz w:val="22"/>
          <w:szCs w:val="22"/>
          <w:u w:val="single"/>
        </w:rPr>
      </w:pPr>
    </w:p>
    <w:p w:rsidR="00555AB4" w:rsidRPr="00C92488" w:rsidRDefault="00555AB4" w:rsidP="00D75898">
      <w:pPr>
        <w:rPr>
          <w:rFonts w:ascii="Arial" w:hAnsi="Arial" w:cs="Arial"/>
          <w:color w:val="000000"/>
          <w:sz w:val="22"/>
          <w:szCs w:val="22"/>
        </w:rPr>
      </w:pPr>
      <w:r w:rsidRPr="00C92488">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contract whereby the Proposer renders Services to TSTC, in accordance with terms and conditions set forth in the contract.</w:t>
      </w:r>
    </w:p>
    <w:p w:rsidR="00555AB4" w:rsidRPr="00C92488" w:rsidRDefault="00555AB4">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City">
        <w:smartTag w:uri="urn:schemas-microsoft-com:office:smarttags" w:element="place">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555AB4" w:rsidRPr="00C92488" w:rsidRDefault="00555AB4"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TSTC endeavors to promote full and equal opportunity for businesses to supply TSTC with goods and/or Services that are necessary to support TSTC's educational mission.  In this regard, TSTC commits to select Proposers in accordance with (</w:t>
      </w:r>
      <w:proofErr w:type="spellStart"/>
      <w:r w:rsidRPr="00C92488">
        <w:rPr>
          <w:rFonts w:ascii="Arial" w:hAnsi="Arial" w:cs="Arial"/>
          <w:color w:val="000000"/>
          <w:sz w:val="22"/>
          <w:szCs w:val="22"/>
        </w:rPr>
        <w:t>i</w:t>
      </w:r>
      <w:proofErr w:type="spellEnd"/>
      <w:r w:rsidRPr="00C92488">
        <w:rPr>
          <w:rFonts w:ascii="Arial" w:hAnsi="Arial" w:cs="Arial"/>
          <w:color w:val="000000"/>
          <w:sz w:val="22"/>
          <w:szCs w:val="22"/>
        </w:rPr>
        <w:t xml:space="preserve">) needs, (ii) resources, (iii) HUB goals and guidelines established by the Texas Legislature and the </w:t>
      </w:r>
      <w:smartTag w:uri="urn:schemas-microsoft-com:office:smarttags" w:element="PlaceName">
        <w:smartTag w:uri="urn:schemas-microsoft-com:office:smarttags" w:element="place">
          <w:r w:rsidRPr="00C92488">
            <w:rPr>
              <w:rFonts w:ascii="Arial" w:hAnsi="Arial" w:cs="Arial"/>
              <w:color w:val="000000"/>
              <w:sz w:val="22"/>
              <w:szCs w:val="22"/>
            </w:rPr>
            <w:t>Texas</w:t>
          </w:r>
        </w:smartTag>
        <w:r w:rsidRPr="00C92488">
          <w:rPr>
            <w:rFonts w:ascii="Arial" w:hAnsi="Arial" w:cs="Arial"/>
            <w:color w:val="000000"/>
            <w:sz w:val="22"/>
            <w:szCs w:val="22"/>
          </w:rPr>
          <w:t xml:space="preserve"> </w:t>
        </w:r>
        <w:smartTag w:uri="urn:schemas-microsoft-com:office:smarttags" w:element="PlaceType">
          <w:r w:rsidRPr="00C92488">
            <w:rPr>
              <w:rFonts w:ascii="Arial" w:hAnsi="Arial" w:cs="Arial"/>
              <w:color w:val="000000"/>
              <w:sz w:val="22"/>
              <w:szCs w:val="22"/>
            </w:rPr>
            <w:t>Building</w:t>
          </w:r>
        </w:smartTag>
      </w:smartTag>
      <w:r w:rsidRPr="00C92488">
        <w:rPr>
          <w:rFonts w:ascii="Arial" w:hAnsi="Arial" w:cs="Arial"/>
          <w:color w:val="000000"/>
          <w:sz w:val="22"/>
          <w:szCs w:val="22"/>
        </w:rPr>
        <w:t xml:space="preserve"> and Procurement Commission, and </w:t>
      </w:r>
      <w:proofErr w:type="gramStart"/>
      <w:r w:rsidRPr="00C92488">
        <w:rPr>
          <w:rFonts w:ascii="Arial" w:hAnsi="Arial" w:cs="Arial"/>
          <w:color w:val="000000"/>
          <w:sz w:val="22"/>
          <w:szCs w:val="22"/>
        </w:rPr>
        <w:t>(iv) policies</w:t>
      </w:r>
      <w:proofErr w:type="gramEnd"/>
      <w:r w:rsidRPr="00C92488">
        <w:rPr>
          <w:rFonts w:ascii="Arial" w:hAnsi="Arial" w:cs="Arial"/>
          <w:color w:val="000000"/>
          <w:sz w:val="22"/>
          <w:szCs w:val="22"/>
        </w:rPr>
        <w:t xml:space="preserve"> and procedures for contracting with Historically Underutilized Businesses.  </w:t>
      </w:r>
    </w:p>
    <w:p w:rsidR="00555AB4" w:rsidRPr="00C92488" w:rsidRDefault="00555AB4">
      <w:pPr>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555AB4" w:rsidRPr="00C92488" w:rsidRDefault="00555AB4"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Pr="00C92488" w:rsidRDefault="00555AB4">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Pr="00C92488" w:rsidRDefault="00555AB4">
      <w:pPr>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entitled </w:t>
      </w:r>
      <w:r w:rsidRPr="00327B71">
        <w:rPr>
          <w:rFonts w:ascii="Arial" w:hAnsi="Arial" w:cs="Arial"/>
          <w:color w:val="000000"/>
          <w:sz w:val="22"/>
          <w:szCs w:val="22"/>
        </w:rPr>
        <w:t xml:space="preserve">Proposal Submitted for </w:t>
      </w:r>
      <w:r w:rsidRPr="00064A14">
        <w:rPr>
          <w:rFonts w:ascii="Arial" w:hAnsi="Arial" w:cs="Arial"/>
          <w:sz w:val="22"/>
          <w:szCs w:val="22"/>
        </w:rPr>
        <w:t xml:space="preserve">RFP </w:t>
      </w:r>
      <w:r w:rsidR="00893980">
        <w:rPr>
          <w:rFonts w:ascii="Arial" w:hAnsi="Arial" w:cs="Arial"/>
          <w:sz w:val="22"/>
          <w:szCs w:val="22"/>
        </w:rPr>
        <w:t>#</w:t>
      </w:r>
      <w:proofErr w:type="gramStart"/>
      <w:r w:rsidR="008A3895">
        <w:rPr>
          <w:rFonts w:ascii="Arial" w:hAnsi="Arial" w:cs="Arial"/>
          <w:sz w:val="22"/>
          <w:szCs w:val="22"/>
        </w:rPr>
        <w:t>1229W</w:t>
      </w:r>
      <w:r w:rsidR="00935ED3" w:rsidRPr="00291D38">
        <w:rPr>
          <w:rFonts w:ascii="Arial" w:hAnsi="Arial" w:cs="Arial"/>
          <w:color w:val="C00000"/>
          <w:sz w:val="22"/>
          <w:szCs w:val="22"/>
        </w:rPr>
        <w:t xml:space="preserve"> </w:t>
      </w:r>
      <w:r>
        <w:rPr>
          <w:rFonts w:ascii="Arial" w:hAnsi="Arial" w:cs="Arial"/>
          <w:sz w:val="22"/>
          <w:szCs w:val="22"/>
        </w:rPr>
        <w:t xml:space="preserve"> </w:t>
      </w:r>
      <w:r w:rsidRPr="00C92488">
        <w:rPr>
          <w:rFonts w:ascii="Arial" w:hAnsi="Arial" w:cs="Arial"/>
          <w:color w:val="000000"/>
          <w:sz w:val="22"/>
          <w:szCs w:val="22"/>
        </w:rPr>
        <w:t>and</w:t>
      </w:r>
      <w:proofErr w:type="gramEnd"/>
      <w:r w:rsidRPr="00C92488">
        <w:rPr>
          <w:rFonts w:ascii="Arial" w:hAnsi="Arial" w:cs="Arial"/>
          <w:color w:val="000000"/>
          <w:sz w:val="22"/>
          <w:szCs w:val="22"/>
        </w:rPr>
        <w:t xml:space="preserve"> shall clearly state the </w:t>
      </w:r>
      <w:r w:rsidR="008A3895">
        <w:rPr>
          <w:rFonts w:ascii="Arial" w:hAnsi="Arial" w:cs="Arial"/>
          <w:color w:val="000000"/>
          <w:sz w:val="22"/>
          <w:szCs w:val="22"/>
        </w:rPr>
        <w:t xml:space="preserve">Proposal Title, and </w:t>
      </w:r>
      <w:r w:rsidRPr="00C92488">
        <w:rPr>
          <w:rFonts w:ascii="Arial" w:hAnsi="Arial" w:cs="Arial"/>
          <w:color w:val="000000"/>
          <w:sz w:val="22"/>
          <w:szCs w:val="22"/>
        </w:rPr>
        <w:t>Proposal Opening Date and Time</w:t>
      </w:r>
      <w:r w:rsidR="008A3895">
        <w:rPr>
          <w:rFonts w:ascii="Arial" w:hAnsi="Arial" w:cs="Arial"/>
          <w:color w:val="000000"/>
          <w:sz w:val="22"/>
          <w:szCs w:val="22"/>
        </w:rPr>
        <w:t>.</w:t>
      </w:r>
      <w:r w:rsidRPr="00C92488">
        <w:rPr>
          <w:rFonts w:ascii="Arial" w:hAnsi="Arial" w:cs="Arial"/>
          <w:color w:val="000000"/>
          <w:sz w:val="22"/>
          <w:szCs w:val="22"/>
        </w:rPr>
        <w:t xml:space="preserve"> </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By Hard Copy Submission:</w:t>
      </w:r>
    </w:p>
    <w:p w:rsidR="00555AB4" w:rsidRPr="00C92488"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Respondent </w:t>
      </w:r>
      <w:r w:rsidRPr="0016688D">
        <w:rPr>
          <w:rFonts w:ascii="Arial" w:hAnsi="Arial" w:cs="Arial"/>
          <w:b/>
          <w:i/>
          <w:color w:val="000000"/>
          <w:sz w:val="22"/>
          <w:szCs w:val="22"/>
        </w:rPr>
        <w:t>must submit one (1) original signed Proposal</w:t>
      </w:r>
      <w:r w:rsidR="007601EC" w:rsidRPr="0016688D">
        <w:rPr>
          <w:rFonts w:ascii="Arial" w:hAnsi="Arial" w:cs="Arial"/>
          <w:b/>
          <w:i/>
          <w:color w:val="000000"/>
          <w:sz w:val="22"/>
          <w:szCs w:val="22"/>
        </w:rPr>
        <w:t xml:space="preserve"> and one (1) digital submission</w:t>
      </w:r>
      <w:r w:rsidRPr="00C92488">
        <w:rPr>
          <w:rFonts w:ascii="Arial" w:hAnsi="Arial" w:cs="Arial"/>
          <w:color w:val="000000"/>
          <w:sz w:val="22"/>
          <w:szCs w:val="22"/>
        </w:rPr>
        <w:t xml:space="preserve">.  </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16688D">
        <w:rPr>
          <w:rFonts w:ascii="Arial" w:hAnsi="Arial" w:cs="Arial"/>
          <w:color w:val="000000"/>
          <w:sz w:val="22"/>
          <w:szCs w:val="22"/>
        </w:rPr>
        <w:t>must</w:t>
      </w:r>
      <w:r w:rsidR="007601EC">
        <w:rPr>
          <w:rFonts w:ascii="Arial" w:hAnsi="Arial" w:cs="Arial"/>
          <w:color w:val="000000"/>
          <w:sz w:val="22"/>
          <w:szCs w:val="22"/>
        </w:rPr>
        <w:t xml:space="preserve"> be sent to</w:t>
      </w:r>
      <w:r w:rsidRPr="00C92488">
        <w:rPr>
          <w:rFonts w:ascii="Arial" w:hAnsi="Arial" w:cs="Arial"/>
          <w:color w:val="000000"/>
          <w:sz w:val="22"/>
          <w:szCs w:val="22"/>
        </w:rPr>
        <w:t xml:space="preserve"> TSTC at the following addresses:</w:t>
      </w:r>
    </w:p>
    <w:p w:rsidR="00555AB4" w:rsidRPr="00C92488" w:rsidRDefault="00555AB4" w:rsidP="008D4579">
      <w:pPr>
        <w:tabs>
          <w:tab w:val="left" w:pos="720"/>
          <w:tab w:val="left" w:pos="1440"/>
        </w:tabs>
        <w:rPr>
          <w:rFonts w:ascii="Arial" w:hAnsi="Arial" w:cs="Arial"/>
          <w:color w:val="000000"/>
          <w:sz w:val="22"/>
          <w:szCs w:val="22"/>
        </w:rPr>
      </w:pPr>
    </w:p>
    <w:p w:rsidR="00555AB4" w:rsidRPr="0016688D" w:rsidRDefault="00555AB4" w:rsidP="008D4579">
      <w:pPr>
        <w:tabs>
          <w:tab w:val="left" w:pos="720"/>
          <w:tab w:val="left" w:pos="1440"/>
        </w:tabs>
        <w:rPr>
          <w:rFonts w:ascii="Arial" w:hAnsi="Arial" w:cs="Arial"/>
          <w:b/>
          <w:color w:val="000000"/>
          <w:sz w:val="18"/>
          <w:szCs w:val="22"/>
          <w:u w:val="single"/>
        </w:rPr>
      </w:pPr>
      <w:r w:rsidRPr="0016688D">
        <w:rPr>
          <w:rFonts w:ascii="Arial" w:hAnsi="Arial" w:cs="Arial"/>
          <w:b/>
          <w:color w:val="000000"/>
          <w:sz w:val="18"/>
          <w:szCs w:val="22"/>
          <w:u w:val="single"/>
        </w:rPr>
        <w:t>By U.S. Mail/Overnight/Express Mail</w:t>
      </w:r>
    </w:p>
    <w:p w:rsidR="00555AB4" w:rsidRPr="0016688D" w:rsidRDefault="00555AB4" w:rsidP="008D4579">
      <w:pPr>
        <w:tabs>
          <w:tab w:val="left" w:pos="720"/>
          <w:tab w:val="left" w:pos="1440"/>
        </w:tabs>
        <w:rPr>
          <w:rFonts w:ascii="Arial" w:hAnsi="Arial" w:cs="Arial"/>
          <w:color w:val="000000"/>
          <w:sz w:val="18"/>
          <w:szCs w:val="22"/>
        </w:rPr>
      </w:pPr>
      <w:r w:rsidRPr="0016688D">
        <w:rPr>
          <w:rFonts w:ascii="Arial" w:hAnsi="Arial" w:cs="Arial"/>
          <w:color w:val="000000"/>
          <w:sz w:val="18"/>
          <w:szCs w:val="22"/>
        </w:rPr>
        <w:tab/>
      </w:r>
      <w:r w:rsidR="00893980" w:rsidRPr="0016688D">
        <w:rPr>
          <w:rFonts w:ascii="Arial" w:hAnsi="Arial" w:cs="Arial"/>
          <w:color w:val="000000"/>
          <w:sz w:val="18"/>
          <w:szCs w:val="22"/>
        </w:rPr>
        <w:t>Texas State Technical College</w:t>
      </w:r>
    </w:p>
    <w:p w:rsidR="00893980" w:rsidRPr="0016688D" w:rsidRDefault="00893980" w:rsidP="008D4579">
      <w:pPr>
        <w:tabs>
          <w:tab w:val="left" w:pos="720"/>
          <w:tab w:val="left" w:pos="1440"/>
        </w:tabs>
        <w:rPr>
          <w:rFonts w:ascii="Arial" w:hAnsi="Arial" w:cs="Arial"/>
          <w:color w:val="000000"/>
          <w:sz w:val="18"/>
          <w:szCs w:val="22"/>
        </w:rPr>
      </w:pPr>
      <w:r w:rsidRPr="0016688D">
        <w:rPr>
          <w:rFonts w:ascii="Arial" w:hAnsi="Arial" w:cs="Arial"/>
          <w:color w:val="000000"/>
          <w:sz w:val="18"/>
          <w:szCs w:val="22"/>
        </w:rPr>
        <w:tab/>
        <w:t>Procurement Office</w:t>
      </w:r>
    </w:p>
    <w:p w:rsidR="00555AB4" w:rsidRPr="0016688D" w:rsidRDefault="00555AB4" w:rsidP="00D75898">
      <w:pPr>
        <w:tabs>
          <w:tab w:val="left" w:pos="720"/>
          <w:tab w:val="left" w:pos="1440"/>
        </w:tabs>
        <w:rPr>
          <w:rFonts w:ascii="Arial" w:hAnsi="Arial" w:cs="Arial"/>
          <w:color w:val="000000"/>
          <w:sz w:val="18"/>
          <w:szCs w:val="22"/>
        </w:rPr>
      </w:pPr>
      <w:r w:rsidRPr="0016688D">
        <w:rPr>
          <w:rFonts w:ascii="Arial" w:hAnsi="Arial" w:cs="Arial"/>
          <w:color w:val="000000"/>
          <w:sz w:val="18"/>
          <w:szCs w:val="22"/>
        </w:rPr>
        <w:tab/>
        <w:t>Attn:  Sharon Ferrill</w:t>
      </w:r>
      <w:r w:rsidR="007601EC" w:rsidRPr="0016688D">
        <w:rPr>
          <w:rFonts w:ascii="Arial" w:hAnsi="Arial" w:cs="Arial"/>
          <w:color w:val="000000"/>
          <w:sz w:val="18"/>
          <w:szCs w:val="22"/>
        </w:rPr>
        <w:t>, CTP</w:t>
      </w:r>
      <w:r w:rsidRPr="0016688D">
        <w:rPr>
          <w:rFonts w:ascii="Arial" w:hAnsi="Arial" w:cs="Arial"/>
          <w:color w:val="000000"/>
          <w:sz w:val="18"/>
          <w:szCs w:val="22"/>
        </w:rPr>
        <w:tab/>
      </w:r>
    </w:p>
    <w:p w:rsidR="00555AB4" w:rsidRPr="0016688D" w:rsidRDefault="00555AB4" w:rsidP="00D75898">
      <w:pPr>
        <w:tabs>
          <w:tab w:val="left" w:pos="720"/>
          <w:tab w:val="left" w:pos="1440"/>
        </w:tabs>
        <w:rPr>
          <w:rFonts w:ascii="Arial" w:hAnsi="Arial" w:cs="Arial"/>
          <w:color w:val="000000"/>
          <w:sz w:val="18"/>
          <w:szCs w:val="22"/>
        </w:rPr>
      </w:pPr>
      <w:r w:rsidRPr="0016688D">
        <w:rPr>
          <w:rFonts w:ascii="Arial" w:hAnsi="Arial" w:cs="Arial"/>
          <w:color w:val="000000"/>
          <w:sz w:val="18"/>
          <w:szCs w:val="22"/>
        </w:rPr>
        <w:tab/>
        <w:t xml:space="preserve">RFP# </w:t>
      </w:r>
      <w:r w:rsidR="00893980" w:rsidRPr="0016688D">
        <w:rPr>
          <w:rFonts w:ascii="Arial" w:hAnsi="Arial" w:cs="Arial"/>
          <w:color w:val="000000"/>
          <w:sz w:val="18"/>
          <w:szCs w:val="22"/>
        </w:rPr>
        <w:t>12</w:t>
      </w:r>
      <w:r w:rsidR="0016688D" w:rsidRPr="0016688D">
        <w:rPr>
          <w:rFonts w:ascii="Arial" w:hAnsi="Arial" w:cs="Arial"/>
          <w:color w:val="000000"/>
          <w:sz w:val="18"/>
          <w:szCs w:val="22"/>
        </w:rPr>
        <w:t>29</w:t>
      </w:r>
      <w:r w:rsidR="00893980" w:rsidRPr="0016688D">
        <w:rPr>
          <w:rFonts w:ascii="Arial" w:hAnsi="Arial" w:cs="Arial"/>
          <w:color w:val="000000"/>
          <w:sz w:val="18"/>
          <w:szCs w:val="22"/>
        </w:rPr>
        <w:t>W</w:t>
      </w:r>
    </w:p>
    <w:p w:rsidR="00555AB4" w:rsidRPr="0016688D" w:rsidRDefault="00555AB4" w:rsidP="00D75898">
      <w:pPr>
        <w:tabs>
          <w:tab w:val="left" w:pos="720"/>
          <w:tab w:val="left" w:pos="1440"/>
        </w:tabs>
        <w:rPr>
          <w:rFonts w:ascii="Arial" w:hAnsi="Arial" w:cs="Arial"/>
          <w:color w:val="000000"/>
          <w:sz w:val="18"/>
          <w:szCs w:val="22"/>
        </w:rPr>
      </w:pPr>
      <w:r w:rsidRPr="0016688D">
        <w:rPr>
          <w:rFonts w:ascii="Arial" w:hAnsi="Arial" w:cs="Arial"/>
          <w:color w:val="000000"/>
          <w:sz w:val="18"/>
          <w:szCs w:val="22"/>
        </w:rPr>
        <w:tab/>
        <w:t>3801 Campus Drive</w:t>
      </w:r>
    </w:p>
    <w:p w:rsidR="00555AB4" w:rsidRPr="0016688D" w:rsidRDefault="00555AB4" w:rsidP="00D75898">
      <w:pPr>
        <w:tabs>
          <w:tab w:val="left" w:pos="720"/>
          <w:tab w:val="left" w:pos="1440"/>
        </w:tabs>
        <w:rPr>
          <w:rFonts w:ascii="Arial" w:hAnsi="Arial" w:cs="Arial"/>
          <w:color w:val="000000"/>
          <w:sz w:val="18"/>
          <w:szCs w:val="22"/>
        </w:rPr>
      </w:pPr>
      <w:r w:rsidRPr="0016688D">
        <w:rPr>
          <w:rFonts w:ascii="Arial" w:hAnsi="Arial" w:cs="Arial"/>
          <w:color w:val="000000"/>
          <w:sz w:val="18"/>
          <w:szCs w:val="22"/>
        </w:rPr>
        <w:tab/>
        <w:t xml:space="preserve">Waco, TX </w:t>
      </w:r>
      <w:r w:rsidR="002335F9" w:rsidRPr="0016688D">
        <w:rPr>
          <w:rFonts w:ascii="Arial" w:hAnsi="Arial" w:cs="Arial"/>
          <w:color w:val="000000"/>
          <w:sz w:val="18"/>
          <w:szCs w:val="22"/>
        </w:rPr>
        <w:t>76705</w:t>
      </w:r>
    </w:p>
    <w:p w:rsidR="0016688D" w:rsidRPr="0016688D" w:rsidRDefault="0016688D" w:rsidP="00D75898">
      <w:pPr>
        <w:tabs>
          <w:tab w:val="left" w:pos="720"/>
          <w:tab w:val="left" w:pos="1440"/>
        </w:tabs>
        <w:rPr>
          <w:rFonts w:ascii="Arial" w:hAnsi="Arial" w:cs="Arial"/>
          <w:sz w:val="18"/>
          <w:szCs w:val="22"/>
        </w:rPr>
      </w:pPr>
    </w:p>
    <w:p w:rsidR="00555AB4" w:rsidRPr="0016688D" w:rsidRDefault="00555AB4" w:rsidP="008D4579">
      <w:pPr>
        <w:tabs>
          <w:tab w:val="left" w:pos="720"/>
          <w:tab w:val="left" w:pos="1440"/>
        </w:tabs>
        <w:rPr>
          <w:rFonts w:ascii="Arial" w:hAnsi="Arial" w:cs="Arial"/>
          <w:b/>
          <w:color w:val="000000"/>
          <w:sz w:val="18"/>
          <w:szCs w:val="22"/>
          <w:u w:val="single"/>
        </w:rPr>
      </w:pPr>
      <w:r w:rsidRPr="0016688D">
        <w:rPr>
          <w:rFonts w:ascii="Arial" w:hAnsi="Arial" w:cs="Arial"/>
          <w:b/>
          <w:color w:val="000000"/>
          <w:sz w:val="18"/>
          <w:szCs w:val="22"/>
          <w:u w:val="single"/>
        </w:rPr>
        <w:t>By Hand Delivery</w:t>
      </w:r>
      <w:r w:rsidR="007601EC" w:rsidRPr="0016688D">
        <w:rPr>
          <w:rFonts w:ascii="Arial" w:hAnsi="Arial" w:cs="Arial"/>
          <w:b/>
          <w:color w:val="000000"/>
          <w:sz w:val="18"/>
          <w:szCs w:val="22"/>
          <w:u w:val="single"/>
        </w:rPr>
        <w:t xml:space="preserve"> (on campus address only)</w:t>
      </w:r>
    </w:p>
    <w:p w:rsidR="00555AB4" w:rsidRPr="0016688D" w:rsidRDefault="00555AB4" w:rsidP="008D4579">
      <w:pPr>
        <w:tabs>
          <w:tab w:val="left" w:pos="720"/>
          <w:tab w:val="left" w:pos="1440"/>
        </w:tabs>
        <w:rPr>
          <w:rFonts w:ascii="Arial" w:hAnsi="Arial" w:cs="Arial"/>
          <w:color w:val="000000"/>
          <w:sz w:val="18"/>
          <w:szCs w:val="22"/>
        </w:rPr>
      </w:pPr>
      <w:r w:rsidRPr="0016688D">
        <w:rPr>
          <w:rFonts w:ascii="Arial" w:hAnsi="Arial" w:cs="Arial"/>
          <w:color w:val="000000"/>
          <w:sz w:val="18"/>
          <w:szCs w:val="22"/>
        </w:rPr>
        <w:tab/>
      </w:r>
      <w:r w:rsidR="00893980" w:rsidRPr="0016688D">
        <w:rPr>
          <w:rFonts w:ascii="Arial" w:hAnsi="Arial" w:cs="Arial"/>
          <w:color w:val="000000"/>
          <w:sz w:val="18"/>
          <w:szCs w:val="22"/>
        </w:rPr>
        <w:t xml:space="preserve">Texas State Technical College </w:t>
      </w:r>
    </w:p>
    <w:p w:rsidR="00893980" w:rsidRPr="0016688D" w:rsidRDefault="00893980" w:rsidP="008D4579">
      <w:pPr>
        <w:tabs>
          <w:tab w:val="left" w:pos="720"/>
          <w:tab w:val="left" w:pos="1440"/>
        </w:tabs>
        <w:rPr>
          <w:rFonts w:ascii="Arial" w:hAnsi="Arial" w:cs="Arial"/>
          <w:color w:val="000000"/>
          <w:sz w:val="18"/>
          <w:szCs w:val="22"/>
        </w:rPr>
      </w:pPr>
      <w:r w:rsidRPr="0016688D">
        <w:rPr>
          <w:rFonts w:ascii="Arial" w:hAnsi="Arial" w:cs="Arial"/>
          <w:color w:val="000000"/>
          <w:sz w:val="18"/>
          <w:szCs w:val="22"/>
        </w:rPr>
        <w:tab/>
        <w:t>Procurement Office</w:t>
      </w:r>
    </w:p>
    <w:p w:rsidR="00893980" w:rsidRPr="0016688D" w:rsidRDefault="00893980" w:rsidP="008D4579">
      <w:pPr>
        <w:tabs>
          <w:tab w:val="left" w:pos="720"/>
          <w:tab w:val="left" w:pos="1440"/>
        </w:tabs>
        <w:rPr>
          <w:rFonts w:ascii="Arial" w:hAnsi="Arial" w:cs="Arial"/>
          <w:color w:val="000000"/>
          <w:sz w:val="18"/>
          <w:szCs w:val="22"/>
        </w:rPr>
      </w:pPr>
      <w:r w:rsidRPr="0016688D">
        <w:rPr>
          <w:rFonts w:ascii="Arial" w:hAnsi="Arial" w:cs="Arial"/>
          <w:color w:val="000000"/>
          <w:sz w:val="18"/>
          <w:szCs w:val="22"/>
        </w:rPr>
        <w:tab/>
        <w:t xml:space="preserve">Attn: Sharon Ferrill, </w:t>
      </w:r>
      <w:proofErr w:type="gramStart"/>
      <w:r w:rsidRPr="0016688D">
        <w:rPr>
          <w:rFonts w:ascii="Arial" w:hAnsi="Arial" w:cs="Arial"/>
          <w:color w:val="000000"/>
          <w:sz w:val="18"/>
          <w:szCs w:val="22"/>
        </w:rPr>
        <w:t>CTP  RFP1202W</w:t>
      </w:r>
      <w:proofErr w:type="gramEnd"/>
    </w:p>
    <w:p w:rsidR="002335F9" w:rsidRPr="0016688D" w:rsidRDefault="00893980" w:rsidP="00893980">
      <w:pPr>
        <w:tabs>
          <w:tab w:val="left" w:pos="720"/>
          <w:tab w:val="left" w:pos="1440"/>
        </w:tabs>
        <w:rPr>
          <w:rFonts w:ascii="Arial" w:hAnsi="Arial" w:cs="Arial"/>
          <w:color w:val="000000"/>
          <w:sz w:val="18"/>
          <w:szCs w:val="22"/>
        </w:rPr>
      </w:pPr>
      <w:r w:rsidRPr="0016688D">
        <w:rPr>
          <w:rFonts w:ascii="Arial" w:hAnsi="Arial" w:cs="Arial"/>
          <w:color w:val="000000"/>
          <w:sz w:val="18"/>
          <w:szCs w:val="22"/>
        </w:rPr>
        <w:tab/>
      </w:r>
      <w:r w:rsidR="002335F9" w:rsidRPr="0016688D">
        <w:rPr>
          <w:rFonts w:ascii="Arial" w:hAnsi="Arial" w:cs="Arial"/>
          <w:color w:val="000000"/>
          <w:sz w:val="18"/>
          <w:szCs w:val="22"/>
        </w:rPr>
        <w:t>Patterson Hall</w:t>
      </w:r>
      <w:r w:rsidR="0016688D">
        <w:rPr>
          <w:rFonts w:ascii="Arial" w:hAnsi="Arial" w:cs="Arial"/>
          <w:color w:val="000000"/>
          <w:sz w:val="18"/>
          <w:szCs w:val="22"/>
        </w:rPr>
        <w:t xml:space="preserve"> (2</w:t>
      </w:r>
      <w:r w:rsidR="0016688D" w:rsidRPr="0016688D">
        <w:rPr>
          <w:rFonts w:ascii="Arial" w:hAnsi="Arial" w:cs="Arial"/>
          <w:color w:val="000000"/>
          <w:sz w:val="18"/>
          <w:szCs w:val="22"/>
          <w:vertAlign w:val="superscript"/>
        </w:rPr>
        <w:t>nd</w:t>
      </w:r>
      <w:r w:rsidR="0016688D">
        <w:rPr>
          <w:rFonts w:ascii="Arial" w:hAnsi="Arial" w:cs="Arial"/>
          <w:color w:val="000000"/>
          <w:sz w:val="18"/>
          <w:szCs w:val="22"/>
        </w:rPr>
        <w:t xml:space="preserve"> Floor)</w:t>
      </w:r>
    </w:p>
    <w:p w:rsidR="002335F9" w:rsidRPr="0016688D" w:rsidRDefault="002335F9">
      <w:pPr>
        <w:tabs>
          <w:tab w:val="left" w:pos="720"/>
          <w:tab w:val="left" w:pos="1440"/>
        </w:tabs>
        <w:jc w:val="both"/>
        <w:rPr>
          <w:rFonts w:ascii="Arial" w:hAnsi="Arial" w:cs="Arial"/>
          <w:color w:val="000000"/>
          <w:sz w:val="18"/>
          <w:szCs w:val="22"/>
        </w:rPr>
      </w:pPr>
      <w:r w:rsidRPr="0016688D">
        <w:rPr>
          <w:rFonts w:ascii="Arial" w:hAnsi="Arial" w:cs="Arial"/>
          <w:color w:val="000000"/>
          <w:sz w:val="18"/>
          <w:szCs w:val="22"/>
        </w:rPr>
        <w:tab/>
        <w:t>103 10</w:t>
      </w:r>
      <w:r w:rsidRPr="0016688D">
        <w:rPr>
          <w:rFonts w:ascii="Arial" w:hAnsi="Arial" w:cs="Arial"/>
          <w:color w:val="000000"/>
          <w:sz w:val="18"/>
          <w:szCs w:val="22"/>
          <w:vertAlign w:val="superscript"/>
        </w:rPr>
        <w:t>th</w:t>
      </w:r>
      <w:r w:rsidRPr="0016688D">
        <w:rPr>
          <w:rFonts w:ascii="Arial" w:hAnsi="Arial" w:cs="Arial"/>
          <w:color w:val="000000"/>
          <w:sz w:val="18"/>
          <w:szCs w:val="22"/>
        </w:rPr>
        <w:t xml:space="preserve"> St TSTC Campus</w:t>
      </w:r>
    </w:p>
    <w:p w:rsidR="002335F9" w:rsidRPr="0016688D" w:rsidRDefault="002335F9">
      <w:pPr>
        <w:tabs>
          <w:tab w:val="left" w:pos="720"/>
          <w:tab w:val="left" w:pos="1440"/>
        </w:tabs>
        <w:jc w:val="both"/>
        <w:rPr>
          <w:rFonts w:ascii="Arial" w:hAnsi="Arial" w:cs="Arial"/>
          <w:color w:val="000000"/>
          <w:sz w:val="18"/>
          <w:szCs w:val="22"/>
        </w:rPr>
      </w:pPr>
      <w:r w:rsidRPr="0016688D">
        <w:rPr>
          <w:rFonts w:ascii="Arial" w:hAnsi="Arial" w:cs="Arial"/>
          <w:color w:val="000000"/>
          <w:sz w:val="18"/>
          <w:szCs w:val="22"/>
        </w:rPr>
        <w:tab/>
        <w:t xml:space="preserve">Waco, </w:t>
      </w:r>
      <w:proofErr w:type="spellStart"/>
      <w:r w:rsidRPr="0016688D">
        <w:rPr>
          <w:rFonts w:ascii="Arial" w:hAnsi="Arial" w:cs="Arial"/>
          <w:color w:val="000000"/>
          <w:sz w:val="18"/>
          <w:szCs w:val="22"/>
        </w:rPr>
        <w:t>Tx</w:t>
      </w:r>
      <w:proofErr w:type="spellEnd"/>
      <w:r w:rsidRPr="0016688D">
        <w:rPr>
          <w:rFonts w:ascii="Arial" w:hAnsi="Arial" w:cs="Arial"/>
          <w:color w:val="000000"/>
          <w:sz w:val="18"/>
          <w:szCs w:val="22"/>
        </w:rPr>
        <w:t xml:space="preserve"> 76705</w:t>
      </w:r>
    </w:p>
    <w:p w:rsidR="00555AB4" w:rsidRPr="00C92488" w:rsidRDefault="00555AB4">
      <w:pPr>
        <w:tabs>
          <w:tab w:val="left" w:pos="720"/>
          <w:tab w:val="left" w:pos="1440"/>
        </w:tabs>
        <w:jc w:val="both"/>
        <w:rPr>
          <w:rFonts w:ascii="Arial" w:hAnsi="Arial" w:cs="Arial"/>
          <w:color w:val="000000"/>
          <w:sz w:val="22"/>
          <w:szCs w:val="22"/>
        </w:rPr>
      </w:pPr>
      <w:r>
        <w:rPr>
          <w:rFonts w:ascii="Arial" w:hAnsi="Arial" w:cs="Arial"/>
          <w:color w:val="000000"/>
          <w:sz w:val="22"/>
          <w:szCs w:val="22"/>
        </w:rPr>
        <w:tab/>
      </w:r>
    </w:p>
    <w:p w:rsidR="00555AB4" w:rsidRPr="006C5795" w:rsidRDefault="00555AB4">
      <w:pPr>
        <w:tabs>
          <w:tab w:val="left" w:pos="720"/>
          <w:tab w:val="left" w:pos="1440"/>
        </w:tabs>
        <w:rPr>
          <w:rFonts w:ascii="Arial" w:hAnsi="Arial" w:cs="Arial"/>
          <w:b/>
          <w:sz w:val="22"/>
          <w:szCs w:val="22"/>
        </w:rPr>
      </w:pPr>
      <w:r w:rsidRPr="00C92488">
        <w:rPr>
          <w:rFonts w:ascii="Arial" w:hAnsi="Arial" w:cs="Arial"/>
          <w:bCs/>
          <w:color w:val="000000"/>
          <w:sz w:val="22"/>
          <w:szCs w:val="22"/>
        </w:rPr>
        <w:lastRenderedPageBreak/>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w:t>
      </w:r>
      <w:r w:rsidRPr="006C5795">
        <w:rPr>
          <w:rFonts w:ascii="Arial" w:hAnsi="Arial" w:cs="Arial"/>
          <w:b/>
          <w:sz w:val="22"/>
          <w:szCs w:val="22"/>
        </w:rPr>
        <w:t xml:space="preserve">no later than </w:t>
      </w:r>
      <w:r w:rsidR="006C5795" w:rsidRPr="006C5795">
        <w:rPr>
          <w:rFonts w:ascii="Arial" w:hAnsi="Arial" w:cs="Arial"/>
          <w:b/>
          <w:sz w:val="22"/>
          <w:szCs w:val="22"/>
        </w:rPr>
        <w:t xml:space="preserve">Thursday </w:t>
      </w:r>
      <w:r w:rsidR="00A249A9">
        <w:rPr>
          <w:rFonts w:ascii="Arial" w:hAnsi="Arial" w:cs="Arial"/>
          <w:b/>
          <w:color w:val="FF0000"/>
          <w:sz w:val="22"/>
          <w:szCs w:val="22"/>
        </w:rPr>
        <w:t>March 22, 2012</w:t>
      </w:r>
      <w:r w:rsidRPr="00001C27">
        <w:rPr>
          <w:rFonts w:ascii="Arial" w:hAnsi="Arial" w:cs="Arial"/>
          <w:b/>
          <w:color w:val="FF0000"/>
          <w:sz w:val="22"/>
          <w:szCs w:val="22"/>
        </w:rPr>
        <w:t xml:space="preserve"> at 3pm.</w:t>
      </w:r>
    </w:p>
    <w:p w:rsidR="00555AB4" w:rsidRPr="006C5795" w:rsidRDefault="00555AB4">
      <w:pPr>
        <w:tabs>
          <w:tab w:val="left" w:pos="720"/>
          <w:tab w:val="left" w:pos="1440"/>
        </w:tabs>
        <w:rPr>
          <w:rFonts w:ascii="Arial" w:hAnsi="Arial" w:cs="Arial"/>
          <w:b/>
          <w:sz w:val="22"/>
          <w:szCs w:val="22"/>
        </w:rPr>
      </w:pPr>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specifically disclaim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064A14">
      <w:pPr>
        <w:jc w:val="both"/>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133EB0">
        <w:rPr>
          <w:rFonts w:ascii="Arial" w:hAnsi="Arial" w:cs="Arial"/>
          <w:color w:val="000000"/>
          <w:sz w:val="22"/>
          <w:szCs w:val="22"/>
        </w:rPr>
        <w:t>Procurement Office Attn: Sharon Ferrill.</w:t>
      </w:r>
    </w:p>
    <w:p w:rsidR="00555AB4" w:rsidRPr="00C92488" w:rsidRDefault="00555AB4">
      <w:pPr>
        <w:tabs>
          <w:tab w:val="left" w:pos="720"/>
          <w:tab w:val="left" w:pos="1440"/>
        </w:tabs>
        <w:rPr>
          <w:rFonts w:ascii="Arial" w:hAnsi="Arial" w:cs="Arial"/>
          <w:color w:val="000000"/>
          <w:sz w:val="22"/>
          <w:szCs w:val="22"/>
        </w:rPr>
      </w:pPr>
    </w:p>
    <w:p w:rsidR="00133EB0" w:rsidRDefault="00555AB4">
      <w:pPr>
        <w:tabs>
          <w:tab w:val="left" w:pos="720"/>
          <w:tab w:val="left" w:pos="1440"/>
        </w:tabs>
        <w:rPr>
          <w:rFonts w:ascii="Arial" w:hAnsi="Arial" w:cs="Arial"/>
          <w:color w:val="000000"/>
          <w:sz w:val="22"/>
          <w:szCs w:val="22"/>
        </w:rPr>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sidR="00133EB0">
        <w:rPr>
          <w:rFonts w:ascii="Arial" w:hAnsi="Arial" w:cs="Arial"/>
          <w:color w:val="000000"/>
          <w:sz w:val="22"/>
          <w:szCs w:val="22"/>
        </w:rPr>
        <w:t>Sharon Ferrill, CTP or from Mike Ratliff.  Email requests and responses will be responded to by email only.</w:t>
      </w:r>
      <w:r w:rsidR="006C5795">
        <w:rPr>
          <w:rFonts w:ascii="Arial" w:hAnsi="Arial" w:cs="Arial"/>
          <w:color w:val="000000"/>
          <w:sz w:val="22"/>
          <w:szCs w:val="22"/>
        </w:rPr>
        <w:t xml:space="preserve"> </w:t>
      </w:r>
      <w:hyperlink r:id="rId11" w:history="1">
        <w:r w:rsidR="00133EB0" w:rsidRPr="002976DB">
          <w:rPr>
            <w:rStyle w:val="Hyperlink"/>
            <w:rFonts w:ascii="Arial" w:hAnsi="Arial" w:cs="Arial"/>
            <w:sz w:val="22"/>
            <w:szCs w:val="22"/>
          </w:rPr>
          <w:t>Sharon.ferrill@tstc.edu</w:t>
        </w:r>
      </w:hyperlink>
      <w:r w:rsidR="00133EB0">
        <w:rPr>
          <w:rFonts w:ascii="Arial" w:hAnsi="Arial" w:cs="Arial"/>
          <w:color w:val="000000"/>
          <w:sz w:val="22"/>
          <w:szCs w:val="22"/>
        </w:rPr>
        <w:t xml:space="preserve"> </w:t>
      </w:r>
      <w:r w:rsidR="009231B3">
        <w:rPr>
          <w:rFonts w:ascii="Arial" w:hAnsi="Arial" w:cs="Arial"/>
          <w:color w:val="000000"/>
          <w:sz w:val="22"/>
          <w:szCs w:val="22"/>
        </w:rPr>
        <w:t>.</w:t>
      </w:r>
      <w:r w:rsidR="00133EB0">
        <w:rPr>
          <w:rFonts w:ascii="Arial" w:hAnsi="Arial" w:cs="Arial"/>
          <w:color w:val="000000"/>
          <w:sz w:val="22"/>
          <w:szCs w:val="22"/>
        </w:rPr>
        <w:t xml:space="preserve">  </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16726C">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3.3</w:t>
      </w:r>
      <w:r w:rsidRPr="00C92488">
        <w:rPr>
          <w:rFonts w:ascii="Arial" w:hAnsi="Arial" w:cs="Arial"/>
          <w:color w:val="000000"/>
          <w:sz w:val="22"/>
          <w:szCs w:val="22"/>
        </w:rPr>
        <w:tab/>
      </w:r>
      <w:r w:rsidRPr="00C92488">
        <w:rPr>
          <w:rFonts w:ascii="Arial" w:hAnsi="Arial" w:cs="Arial"/>
          <w:b/>
          <w:color w:val="000000"/>
          <w:sz w:val="22"/>
          <w:szCs w:val="22"/>
          <w:u w:val="single"/>
        </w:rPr>
        <w:t>Request for Clarification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 to request clarification of any information contained in a Proposal.</w:t>
      </w:r>
    </w:p>
    <w:p w:rsidR="00555AB4" w:rsidRPr="00C92488" w:rsidRDefault="00555AB4">
      <w:pPr>
        <w:tabs>
          <w:tab w:val="left" w:pos="720"/>
          <w:tab w:val="left" w:pos="1440"/>
        </w:tabs>
        <w:rPr>
          <w:rFonts w:ascii="Arial" w:hAnsi="Arial" w:cs="Arial"/>
          <w:color w:val="000000"/>
          <w:sz w:val="22"/>
          <w:szCs w:val="22"/>
        </w:rPr>
      </w:pPr>
    </w:p>
    <w:p w:rsidR="00555AB4" w:rsidRPr="003218B0" w:rsidRDefault="00555AB4">
      <w:pPr>
        <w:tabs>
          <w:tab w:val="left" w:pos="720"/>
          <w:tab w:val="left" w:pos="1440"/>
        </w:tabs>
        <w:rPr>
          <w:rFonts w:ascii="Arial" w:hAnsi="Arial" w:cs="Arial"/>
          <w:color w:val="C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A249A9">
        <w:rPr>
          <w:rFonts w:ascii="Arial" w:hAnsi="Arial" w:cs="Arial"/>
          <w:color w:val="C00000"/>
          <w:sz w:val="22"/>
          <w:szCs w:val="22"/>
        </w:rPr>
        <w:t>March 05, 2012</w:t>
      </w:r>
      <w:r w:rsidRPr="008715A8">
        <w:rPr>
          <w:rFonts w:ascii="Arial" w:hAnsi="Arial" w:cs="Arial"/>
          <w:sz w:val="22"/>
          <w:szCs w:val="22"/>
        </w:rPr>
        <w:t xml:space="preserve"> at 3pm.</w:t>
      </w:r>
    </w:p>
    <w:p w:rsidR="00555AB4" w:rsidRPr="00064A14" w:rsidRDefault="00555AB4">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tblGrid>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Sharon Ferrill</w:t>
            </w:r>
            <w:r w:rsidR="00133EB0">
              <w:rPr>
                <w:rFonts w:ascii="Arial" w:hAnsi="Arial" w:cs="Arial"/>
                <w:color w:val="000000"/>
                <w:sz w:val="22"/>
                <w:szCs w:val="22"/>
              </w:rPr>
              <w:t>, CTP</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555AB4" w:rsidRPr="003218B0"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254-867-3778</w:t>
            </w:r>
          </w:p>
        </w:tc>
      </w:tr>
      <w:tr w:rsidR="00555AB4" w:rsidRPr="00A3029E" w:rsidTr="00A3029E">
        <w:tc>
          <w:tcPr>
            <w:tcW w:w="3960" w:type="dxa"/>
          </w:tcPr>
          <w:p w:rsidR="00555AB4" w:rsidRPr="00A3029E" w:rsidRDefault="00026D1C" w:rsidP="00A3029E">
            <w:pPr>
              <w:tabs>
                <w:tab w:val="left" w:pos="720"/>
                <w:tab w:val="left" w:pos="1440"/>
              </w:tabs>
              <w:rPr>
                <w:rFonts w:ascii="Arial" w:hAnsi="Arial" w:cs="Arial"/>
                <w:color w:val="000000"/>
                <w:sz w:val="22"/>
                <w:szCs w:val="22"/>
              </w:rPr>
            </w:pPr>
            <w:hyperlink r:id="rId12" w:history="1">
              <w:r w:rsidR="00555AB4" w:rsidRPr="00A3029E">
                <w:rPr>
                  <w:rStyle w:val="Hyperlink"/>
                  <w:rFonts w:ascii="Arial" w:hAnsi="Arial" w:cs="Arial"/>
                  <w:sz w:val="22"/>
                  <w:szCs w:val="22"/>
                </w:rPr>
                <w:t>Sharon.ferrill@tstc.edu</w:t>
              </w:r>
            </w:hyperlink>
          </w:p>
        </w:tc>
      </w:tr>
    </w:tbl>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555AB4" w:rsidRPr="00C92488" w:rsidRDefault="00555AB4">
      <w:pPr>
        <w:tabs>
          <w:tab w:val="left" w:pos="720"/>
          <w:tab w:val="left" w:pos="1440"/>
        </w:tabs>
        <w:rPr>
          <w:rFonts w:ascii="Arial" w:hAnsi="Arial" w:cs="Arial"/>
          <w:b/>
          <w:color w:val="000000"/>
          <w:sz w:val="22"/>
          <w:szCs w:val="22"/>
        </w:rPr>
      </w:pPr>
    </w:p>
    <w:p w:rsidR="007F5374" w:rsidRPr="0035640D" w:rsidRDefault="007F5374" w:rsidP="007F5374">
      <w:pPr>
        <w:tabs>
          <w:tab w:val="left" w:pos="720"/>
          <w:tab w:val="left" w:pos="1440"/>
        </w:tabs>
        <w:ind w:left="720"/>
        <w:rPr>
          <w:rFonts w:ascii="Arial" w:hAnsi="Arial" w:cs="Arial"/>
          <w:color w:val="000000"/>
          <w:sz w:val="24"/>
          <w:szCs w:val="24"/>
        </w:rPr>
      </w:pPr>
      <w:r w:rsidRPr="006F7D9B">
        <w:rPr>
          <w:rFonts w:ascii="Arial" w:hAnsi="Arial" w:cs="Arial"/>
          <w:color w:val="000000"/>
          <w:sz w:val="22"/>
          <w:szCs w:val="22"/>
        </w:rPr>
        <w:t>A</w:t>
      </w:r>
      <w:r>
        <w:rPr>
          <w:rFonts w:ascii="Arial" w:hAnsi="Arial" w:cs="Arial"/>
          <w:color w:val="000000"/>
          <w:sz w:val="22"/>
          <w:szCs w:val="22"/>
        </w:rPr>
        <w:t xml:space="preserve"> </w:t>
      </w:r>
      <w:r w:rsidRPr="006F7D9B">
        <w:rPr>
          <w:rFonts w:ascii="Arial" w:hAnsi="Arial" w:cs="Arial"/>
          <w:color w:val="000000"/>
          <w:sz w:val="22"/>
          <w:szCs w:val="22"/>
        </w:rPr>
        <w:t>pre-proposal conference will be held at the Physical Plant Conference Room; located at 1200 Greenway, on the TSTC Waco campus,</w:t>
      </w:r>
      <w:r>
        <w:rPr>
          <w:rFonts w:ascii="Arial" w:hAnsi="Arial" w:cs="Arial"/>
          <w:color w:val="000000"/>
          <w:sz w:val="22"/>
          <w:szCs w:val="22"/>
        </w:rPr>
        <w:t xml:space="preserve"> </w:t>
      </w:r>
      <w:r w:rsidRPr="00A249A9">
        <w:rPr>
          <w:rFonts w:ascii="Arial" w:hAnsi="Arial" w:cs="Arial"/>
          <w:color w:val="C00000"/>
          <w:sz w:val="22"/>
          <w:szCs w:val="22"/>
        </w:rPr>
        <w:t xml:space="preserve">Tuesday </w:t>
      </w:r>
      <w:r w:rsidR="00A249A9" w:rsidRPr="00A249A9">
        <w:rPr>
          <w:rFonts w:ascii="Arial" w:hAnsi="Arial" w:cs="Arial"/>
          <w:color w:val="C00000"/>
          <w:sz w:val="22"/>
          <w:szCs w:val="22"/>
        </w:rPr>
        <w:t>March 06, 2012</w:t>
      </w:r>
      <w:r w:rsidRPr="00A249A9">
        <w:rPr>
          <w:rFonts w:ascii="Arial" w:hAnsi="Arial" w:cs="Arial"/>
          <w:color w:val="C00000"/>
          <w:sz w:val="22"/>
          <w:szCs w:val="22"/>
        </w:rPr>
        <w:t xml:space="preserve"> at 10 Am.</w:t>
      </w:r>
      <w:r w:rsidRPr="006F7D9B">
        <w:rPr>
          <w:rFonts w:ascii="Arial" w:hAnsi="Arial" w:cs="Arial"/>
          <w:color w:val="000000"/>
          <w:sz w:val="22"/>
          <w:szCs w:val="22"/>
        </w:rPr>
        <w:t xml:space="preserve">  Owner’s representative will be present to discuss this project.  Only details of the project and clarification will be discussed at this time</w:t>
      </w:r>
      <w:r w:rsidRPr="0035640D">
        <w:rPr>
          <w:rFonts w:ascii="Arial" w:hAnsi="Arial" w:cs="Arial"/>
          <w:color w:val="000000"/>
          <w:sz w:val="24"/>
          <w:szCs w:val="24"/>
        </w:rPr>
        <w:t>.</w:t>
      </w:r>
    </w:p>
    <w:p w:rsidR="00555AB4" w:rsidRPr="00C92488" w:rsidRDefault="00555AB4">
      <w:pPr>
        <w:tabs>
          <w:tab w:val="left" w:pos="720"/>
          <w:tab w:val="left" w:pos="1440"/>
        </w:tabs>
        <w:rPr>
          <w:rFonts w:ascii="Arial" w:hAnsi="Arial" w:cs="Arial"/>
          <w:b/>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C92488">
        <w:rPr>
          <w:rFonts w:ascii="Arial" w:hAnsi="Arial" w:cs="Arial"/>
          <w:b/>
          <w:color w:val="000000"/>
          <w:sz w:val="22"/>
          <w:szCs w:val="22"/>
          <w:u w:val="single"/>
        </w:rPr>
        <w:t>Evaluation of Proposals</w:t>
      </w:r>
    </w:p>
    <w:p w:rsidR="00555AB4" w:rsidRPr="00C92488" w:rsidRDefault="00555AB4">
      <w:pPr>
        <w:tabs>
          <w:tab w:val="left" w:pos="720"/>
          <w:tab w:val="left" w:pos="1440"/>
        </w:tabs>
        <w:rPr>
          <w:rFonts w:ascii="Arial" w:hAnsi="Arial" w:cs="Arial"/>
          <w:color w:val="000000"/>
          <w:sz w:val="22"/>
          <w:szCs w:val="22"/>
        </w:rPr>
      </w:pPr>
    </w:p>
    <w:p w:rsidR="00133EB0" w:rsidRDefault="00133EB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  Some of the criteria may be that of but not limited to:</w:t>
      </w:r>
    </w:p>
    <w:p w:rsidR="00555AB4" w:rsidRDefault="00555AB4" w:rsidP="002E63F4">
      <w:pPr>
        <w:tabs>
          <w:tab w:val="left" w:pos="720"/>
          <w:tab w:val="left" w:pos="1440"/>
        </w:tabs>
        <w:ind w:left="720"/>
        <w:rPr>
          <w:rFonts w:ascii="Arial" w:hAnsi="Arial" w:cs="Arial"/>
          <w:sz w:val="24"/>
          <w:szCs w:val="24"/>
        </w:rPr>
      </w:pPr>
      <w:r w:rsidRPr="006F7D9B">
        <w:rPr>
          <w:rFonts w:ascii="Arial" w:hAnsi="Arial" w:cs="Arial"/>
          <w:sz w:val="22"/>
          <w:szCs w:val="22"/>
        </w:rPr>
        <w:t xml:space="preserve">Respondent’s Pricing, Delivery </w:t>
      </w:r>
      <w:r w:rsidR="00133EB0">
        <w:rPr>
          <w:rFonts w:ascii="Arial" w:hAnsi="Arial" w:cs="Arial"/>
          <w:sz w:val="22"/>
          <w:szCs w:val="22"/>
        </w:rPr>
        <w:t xml:space="preserve">of </w:t>
      </w:r>
      <w:r w:rsidRPr="006F7D9B">
        <w:rPr>
          <w:rFonts w:ascii="Arial" w:hAnsi="Arial" w:cs="Arial"/>
          <w:sz w:val="22"/>
          <w:szCs w:val="22"/>
        </w:rPr>
        <w:t>Proposal, and Qualifications</w:t>
      </w:r>
      <w:r>
        <w:rPr>
          <w:rFonts w:ascii="Arial" w:hAnsi="Arial" w:cs="Arial"/>
          <w:sz w:val="24"/>
          <w:szCs w:val="24"/>
        </w:rPr>
        <w:t>.</w:t>
      </w:r>
    </w:p>
    <w:p w:rsidR="00555AB4" w:rsidRPr="00C92488" w:rsidRDefault="00555AB4" w:rsidP="002E63F4">
      <w:pPr>
        <w:tabs>
          <w:tab w:val="left" w:pos="720"/>
          <w:tab w:val="left" w:pos="1440"/>
        </w:tabs>
        <w:ind w:left="720"/>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sidR="00133EB0">
        <w:rPr>
          <w:rFonts w:ascii="Arial" w:hAnsi="Arial" w:cs="Arial"/>
          <w:color w:val="000000"/>
          <w:sz w:val="22"/>
          <w:szCs w:val="22"/>
        </w:rPr>
        <w:t xml:space="preserve">shown of </w:t>
      </w:r>
      <w:r w:rsidR="005A4E00">
        <w:rPr>
          <w:rFonts w:ascii="Arial" w:hAnsi="Arial" w:cs="Arial"/>
          <w:color w:val="C00000"/>
          <w:sz w:val="22"/>
          <w:szCs w:val="22"/>
        </w:rPr>
        <w:t>March 22, 2012</w:t>
      </w:r>
      <w:r>
        <w:rPr>
          <w:rFonts w:ascii="Arial" w:hAnsi="Arial" w:cs="Arial"/>
          <w:color w:val="000000"/>
          <w:sz w:val="22"/>
          <w:szCs w:val="22"/>
        </w:rPr>
        <w:t xml:space="preserve"> at 3pm.  The propo</w:t>
      </w:r>
      <w:r w:rsidRPr="00C92488">
        <w:rPr>
          <w:rFonts w:ascii="Arial" w:hAnsi="Arial" w:cs="Arial"/>
          <w:color w:val="000000"/>
          <w:sz w:val="22"/>
          <w:szCs w:val="22"/>
        </w:rPr>
        <w:t>sal opening process is open to the public.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E65033" w:rsidRDefault="00555AB4" w:rsidP="00D75898">
      <w:pPr>
        <w:tabs>
          <w:tab w:val="left" w:pos="720"/>
          <w:tab w:val="left" w:pos="1440"/>
        </w:tabs>
        <w:ind w:left="720"/>
        <w:rPr>
          <w:rFonts w:ascii="Arial" w:hAnsi="Arial" w:cs="Arial"/>
          <w:sz w:val="22"/>
          <w:szCs w:val="22"/>
        </w:rPr>
      </w:pPr>
      <w:r w:rsidRPr="00C92488">
        <w:rPr>
          <w:rFonts w:ascii="Arial" w:hAnsi="Arial" w:cs="Arial"/>
          <w:sz w:val="22"/>
          <w:szCs w:val="22"/>
        </w:rPr>
        <w:t>All information, documentation, and other materials submitted in response to this solicitation are considered and/or non-proprietary and are subject to public disclosure under the Texas Public Information Act (Texas Government Code, Chapter 552.001, et seq.) after the solicitatio</w:t>
      </w:r>
      <w:r w:rsidR="002477ED">
        <w:rPr>
          <w:rFonts w:ascii="Arial" w:hAnsi="Arial" w:cs="Arial"/>
          <w:sz w:val="22"/>
          <w:szCs w:val="22"/>
        </w:rPr>
        <w:t>n is completed</w:t>
      </w:r>
      <w:r w:rsidR="00E65033">
        <w:rPr>
          <w:rFonts w:ascii="Arial" w:hAnsi="Arial" w:cs="Arial"/>
          <w:sz w:val="22"/>
          <w:szCs w:val="22"/>
        </w:rPr>
        <w:t xml:space="preserve"> and award is made</w:t>
      </w:r>
      <w:r w:rsidR="002477ED">
        <w:rPr>
          <w:rFonts w:ascii="Arial" w:hAnsi="Arial" w:cs="Arial"/>
          <w:sz w:val="22"/>
          <w:szCs w:val="22"/>
        </w:rPr>
        <w:t>.</w:t>
      </w:r>
    </w:p>
    <w:p w:rsidR="00555AB4" w:rsidRDefault="002477ED" w:rsidP="00D75898">
      <w:pPr>
        <w:tabs>
          <w:tab w:val="left" w:pos="720"/>
          <w:tab w:val="left" w:pos="1440"/>
        </w:tabs>
        <w:ind w:left="720"/>
      </w:pPr>
      <w:r>
        <w:rPr>
          <w:rFonts w:ascii="Arial" w:hAnsi="Arial" w:cs="Arial"/>
          <w:sz w:val="22"/>
          <w:szCs w:val="22"/>
        </w:rPr>
        <w:t>Please contact Jerry Sorrells</w:t>
      </w:r>
      <w:r w:rsidR="00555AB4">
        <w:rPr>
          <w:rFonts w:ascii="Arial" w:hAnsi="Arial" w:cs="Arial"/>
          <w:sz w:val="22"/>
          <w:szCs w:val="22"/>
        </w:rPr>
        <w:t xml:space="preserve"> </w:t>
      </w:r>
      <w:r w:rsidR="00407354">
        <w:rPr>
          <w:rFonts w:ascii="Arial" w:hAnsi="Arial" w:cs="Arial"/>
          <w:sz w:val="22"/>
          <w:szCs w:val="22"/>
        </w:rPr>
        <w:t xml:space="preserve">by email </w:t>
      </w:r>
      <w:r w:rsidR="00555AB4">
        <w:rPr>
          <w:rFonts w:ascii="Arial" w:hAnsi="Arial" w:cs="Arial"/>
          <w:sz w:val="22"/>
          <w:szCs w:val="22"/>
        </w:rPr>
        <w:t xml:space="preserve">at </w:t>
      </w:r>
      <w:hyperlink r:id="rId13" w:history="1">
        <w:r w:rsidR="003646C0" w:rsidRPr="003646C0">
          <w:rPr>
            <w:rStyle w:val="Hyperlink"/>
            <w:rFonts w:ascii="Arial" w:hAnsi="Arial" w:cs="Arial"/>
            <w:sz w:val="22"/>
            <w:szCs w:val="22"/>
          </w:rPr>
          <w:t>Jerry.Sorrells@systems.tstc.edu</w:t>
        </w:r>
      </w:hyperlink>
      <w:r w:rsidR="00133EB0">
        <w:t xml:space="preserve"> </w:t>
      </w:r>
      <w:r w:rsidR="00E65033" w:rsidRPr="00E65033">
        <w:rPr>
          <w:b/>
          <w:sz w:val="22"/>
        </w:rPr>
        <w:t>for all open records requests such as Bid Tab results</w:t>
      </w:r>
      <w:r w:rsidR="00133EB0">
        <w:t>.</w:t>
      </w:r>
    </w:p>
    <w:p w:rsidR="00133EB0" w:rsidRDefault="00133EB0" w:rsidP="00D75898">
      <w:pPr>
        <w:tabs>
          <w:tab w:val="left" w:pos="720"/>
          <w:tab w:val="left" w:pos="1440"/>
        </w:tabs>
        <w:ind w:left="720"/>
        <w:rPr>
          <w:rFonts w:ascii="Arial" w:hAnsi="Arial" w:cs="Arial"/>
          <w:sz w:val="22"/>
          <w:szCs w:val="22"/>
        </w:rPr>
      </w:pPr>
    </w:p>
    <w:p w:rsidR="00133EB0" w:rsidRDefault="00133EB0" w:rsidP="00D75898">
      <w:pPr>
        <w:tabs>
          <w:tab w:val="left" w:pos="720"/>
          <w:tab w:val="left" w:pos="1440"/>
        </w:tabs>
        <w:ind w:left="720"/>
        <w:rPr>
          <w:rFonts w:ascii="Arial" w:hAnsi="Arial" w:cs="Arial"/>
          <w:sz w:val="22"/>
          <w:szCs w:val="22"/>
        </w:rPr>
      </w:pPr>
    </w:p>
    <w:p w:rsidR="00133EB0" w:rsidRDefault="00133EB0" w:rsidP="00D75898">
      <w:pPr>
        <w:tabs>
          <w:tab w:val="left" w:pos="720"/>
          <w:tab w:val="left" w:pos="1440"/>
        </w:tabs>
        <w:ind w:left="720"/>
        <w:rPr>
          <w:rFonts w:ascii="Arial" w:hAnsi="Arial" w:cs="Arial"/>
          <w:sz w:val="22"/>
          <w:szCs w:val="22"/>
        </w:rPr>
      </w:pPr>
    </w:p>
    <w:p w:rsidR="00555AB4" w:rsidRDefault="00555AB4" w:rsidP="00D75898">
      <w:pPr>
        <w:tabs>
          <w:tab w:val="left" w:pos="720"/>
          <w:tab w:val="left" w:pos="1440"/>
        </w:tabs>
        <w:ind w:left="720"/>
        <w:rPr>
          <w:rFonts w:ascii="Arial" w:hAnsi="Arial" w:cs="Arial"/>
          <w:sz w:val="22"/>
          <w:szCs w:val="22"/>
        </w:rPr>
      </w:pPr>
    </w:p>
    <w:p w:rsidR="00555AB4" w:rsidRDefault="00555AB4" w:rsidP="00D75898">
      <w:pPr>
        <w:tabs>
          <w:tab w:val="left" w:pos="720"/>
          <w:tab w:val="left" w:pos="1440"/>
        </w:tabs>
        <w:ind w:left="720"/>
        <w:rPr>
          <w:rFonts w:ascii="Arial" w:hAnsi="Arial" w:cs="Arial"/>
          <w:sz w:val="22"/>
          <w:szCs w:val="22"/>
        </w:rPr>
      </w:pPr>
    </w:p>
    <w:p w:rsidR="00555AB4" w:rsidRPr="00C92488" w:rsidRDefault="00555AB4" w:rsidP="00D75898">
      <w:pPr>
        <w:tabs>
          <w:tab w:val="left" w:pos="720"/>
          <w:tab w:val="left" w:pos="1440"/>
        </w:tabs>
        <w:ind w:left="720"/>
        <w:rPr>
          <w:rFonts w:ascii="Arial" w:hAnsi="Arial" w:cs="Arial"/>
          <w:color w:val="000000"/>
          <w:sz w:val="22"/>
          <w:szCs w:val="22"/>
        </w:rPr>
      </w:pPr>
      <w:r>
        <w:rPr>
          <w:rFonts w:ascii="Arial" w:hAnsi="Arial" w:cs="Arial"/>
          <w:sz w:val="22"/>
          <w:szCs w:val="22"/>
        </w:rPr>
        <w:t>.</w:t>
      </w:r>
    </w:p>
    <w:p w:rsidR="00555AB4" w:rsidRPr="002D1D52" w:rsidRDefault="00555AB4"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555AB4" w:rsidRPr="002D1D52" w:rsidRDefault="00555AB4" w:rsidP="00412771">
      <w:pPr>
        <w:tabs>
          <w:tab w:val="left" w:pos="720"/>
          <w:tab w:val="left" w:pos="1440"/>
        </w:tabs>
        <w:rPr>
          <w:rFonts w:ascii="Arial" w:hAnsi="Arial" w:cs="Arial"/>
          <w:sz w:val="22"/>
          <w:szCs w:val="22"/>
        </w:rPr>
      </w:pPr>
      <w:r w:rsidRPr="002D1D52">
        <w:rPr>
          <w:rFonts w:ascii="Arial" w:hAnsi="Arial" w:cs="Arial"/>
          <w:sz w:val="22"/>
          <w:szCs w:val="22"/>
        </w:rPr>
        <w:tab/>
      </w:r>
    </w:p>
    <w:p w:rsidR="00555AB4" w:rsidRPr="002D1D52" w:rsidRDefault="00555AB4"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555AB4" w:rsidRPr="002D1D52" w:rsidRDefault="00555AB4" w:rsidP="0082394A">
      <w:pPr>
        <w:tabs>
          <w:tab w:val="left" w:pos="720"/>
          <w:tab w:val="left" w:pos="1440"/>
        </w:tabs>
        <w:rPr>
          <w:rFonts w:ascii="Arial" w:hAnsi="Arial" w:cs="Arial"/>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Pr="00C92488">
        <w:rPr>
          <w:rFonts w:ascii="Arial" w:hAnsi="Arial" w:cs="Arial"/>
          <w:b/>
          <w:color w:val="000000"/>
          <w:sz w:val="22"/>
          <w:szCs w:val="22"/>
          <w:u w:val="single"/>
        </w:rPr>
        <w:t>Liquidated Damages</w:t>
      </w:r>
    </w:p>
    <w:p w:rsidR="00555AB4" w:rsidRPr="00C92488" w:rsidRDefault="00555AB4" w:rsidP="0082394A">
      <w:pPr>
        <w:tabs>
          <w:tab w:val="left" w:pos="720"/>
          <w:tab w:val="left" w:pos="1440"/>
        </w:tabs>
        <w:rPr>
          <w:rFonts w:ascii="Arial" w:hAnsi="Arial" w:cs="Arial"/>
          <w:color w:val="000000"/>
          <w:sz w:val="22"/>
          <w:szCs w:val="22"/>
        </w:rPr>
      </w:pPr>
    </w:p>
    <w:p w:rsidR="007F5374" w:rsidRPr="007527D3" w:rsidRDefault="007F5374" w:rsidP="007F5374">
      <w:pPr>
        <w:tabs>
          <w:tab w:val="left" w:pos="720"/>
          <w:tab w:val="left" w:pos="1440"/>
        </w:tabs>
        <w:ind w:left="720"/>
        <w:rPr>
          <w:rFonts w:ascii="Arial" w:hAnsi="Arial" w:cs="Arial"/>
          <w:color w:val="FF0000"/>
          <w:sz w:val="22"/>
          <w:szCs w:val="22"/>
        </w:rPr>
      </w:pPr>
      <w:r w:rsidRPr="00C92488">
        <w:rPr>
          <w:rFonts w:ascii="Arial" w:hAnsi="Arial" w:cs="Arial"/>
          <w:color w:val="000000"/>
          <w:sz w:val="22"/>
          <w:szCs w:val="22"/>
        </w:rPr>
        <w:t>Owner and Contractor recognize that time is of the essence of this agreement and the Owner will suffer financial loss if the work is not c</w:t>
      </w:r>
      <w:r>
        <w:rPr>
          <w:rFonts w:ascii="Arial" w:hAnsi="Arial" w:cs="Arial"/>
          <w:color w:val="000000"/>
          <w:sz w:val="22"/>
          <w:szCs w:val="22"/>
        </w:rPr>
        <w:t>ompleted per the completion schedule</w:t>
      </w:r>
      <w:r w:rsidRPr="00C92488">
        <w:rPr>
          <w:rFonts w:ascii="Arial" w:hAnsi="Arial" w:cs="Arial"/>
          <w:color w:val="000000"/>
          <w:sz w:val="22"/>
          <w:szCs w:val="22"/>
        </w:rPr>
        <w:t>.  Owner and Co</w:t>
      </w:r>
      <w:r>
        <w:rPr>
          <w:rFonts w:ascii="Arial" w:hAnsi="Arial" w:cs="Arial"/>
          <w:color w:val="000000"/>
          <w:sz w:val="22"/>
          <w:szCs w:val="22"/>
        </w:rPr>
        <w:t>ntractor therefore agree that</w:t>
      </w:r>
      <w:r w:rsidRPr="00C92488">
        <w:rPr>
          <w:rFonts w:ascii="Arial" w:hAnsi="Arial" w:cs="Arial"/>
          <w:color w:val="000000"/>
          <w:sz w:val="22"/>
          <w:szCs w:val="22"/>
        </w:rPr>
        <w:t xml:space="preserve"> liquidated damages for delay</w:t>
      </w:r>
      <w:r>
        <w:rPr>
          <w:rFonts w:ascii="Arial" w:hAnsi="Arial" w:cs="Arial"/>
          <w:color w:val="000000"/>
          <w:sz w:val="22"/>
          <w:szCs w:val="22"/>
        </w:rPr>
        <w:t xml:space="preserve"> will be $200.00 per calendar day. </w:t>
      </w:r>
      <w:r w:rsidR="00A249A9">
        <w:rPr>
          <w:rFonts w:ascii="Arial" w:hAnsi="Arial" w:cs="Arial"/>
          <w:b/>
          <w:color w:val="FF0000"/>
          <w:sz w:val="22"/>
          <w:szCs w:val="22"/>
        </w:rPr>
        <w:t>Contractor will have 30</w:t>
      </w:r>
      <w:r w:rsidRPr="007527D3">
        <w:rPr>
          <w:rFonts w:ascii="Arial" w:hAnsi="Arial" w:cs="Arial"/>
          <w:b/>
          <w:color w:val="FF0000"/>
          <w:sz w:val="22"/>
          <w:szCs w:val="22"/>
        </w:rPr>
        <w:t xml:space="preserve"> calendar days to complete project from </w:t>
      </w:r>
    </w:p>
    <w:p w:rsidR="007F5374" w:rsidRPr="007527D3" w:rsidRDefault="00237A46" w:rsidP="007F5374">
      <w:pPr>
        <w:tabs>
          <w:tab w:val="left" w:pos="720"/>
          <w:tab w:val="left" w:pos="1440"/>
        </w:tabs>
        <w:ind w:left="720"/>
        <w:rPr>
          <w:rFonts w:ascii="Arial" w:hAnsi="Arial" w:cs="Arial"/>
          <w:b/>
          <w:color w:val="FF0000"/>
          <w:sz w:val="22"/>
          <w:szCs w:val="22"/>
        </w:rPr>
      </w:pPr>
      <w:proofErr w:type="gramStart"/>
      <w:r w:rsidRPr="007527D3">
        <w:rPr>
          <w:rFonts w:ascii="Arial" w:hAnsi="Arial" w:cs="Arial"/>
          <w:b/>
          <w:color w:val="FF0000"/>
          <w:sz w:val="22"/>
          <w:szCs w:val="22"/>
        </w:rPr>
        <w:t>d</w:t>
      </w:r>
      <w:r w:rsidR="007F5374" w:rsidRPr="007527D3">
        <w:rPr>
          <w:rFonts w:ascii="Arial" w:hAnsi="Arial" w:cs="Arial"/>
          <w:b/>
          <w:color w:val="FF0000"/>
          <w:sz w:val="22"/>
          <w:szCs w:val="22"/>
        </w:rPr>
        <w:t>ate</w:t>
      </w:r>
      <w:proofErr w:type="gramEnd"/>
      <w:r w:rsidRPr="007527D3">
        <w:rPr>
          <w:rFonts w:ascii="Arial" w:hAnsi="Arial" w:cs="Arial"/>
          <w:b/>
          <w:color w:val="FF0000"/>
          <w:sz w:val="22"/>
          <w:szCs w:val="22"/>
        </w:rPr>
        <w:t xml:space="preserve"> </w:t>
      </w:r>
      <w:r w:rsidR="007F5374" w:rsidRPr="007527D3">
        <w:rPr>
          <w:rFonts w:ascii="Arial" w:hAnsi="Arial" w:cs="Arial"/>
          <w:b/>
          <w:color w:val="FF0000"/>
          <w:sz w:val="22"/>
          <w:szCs w:val="22"/>
        </w:rPr>
        <w:t xml:space="preserve">set by TSTC. This date will begin </w:t>
      </w:r>
      <w:r w:rsidR="00A249A9">
        <w:rPr>
          <w:rFonts w:ascii="Arial" w:hAnsi="Arial" w:cs="Arial"/>
          <w:b/>
          <w:color w:val="FF0000"/>
          <w:sz w:val="22"/>
          <w:szCs w:val="22"/>
        </w:rPr>
        <w:t>April 16, 2012</w:t>
      </w:r>
      <w:r w:rsidR="007F5374" w:rsidRPr="007527D3">
        <w:rPr>
          <w:rFonts w:ascii="Arial" w:hAnsi="Arial" w:cs="Arial"/>
          <w:b/>
          <w:color w:val="FF0000"/>
          <w:sz w:val="22"/>
          <w:szCs w:val="22"/>
        </w:rPr>
        <w:t xml:space="preserve"> and end </w:t>
      </w:r>
      <w:r w:rsidR="00A249A9">
        <w:rPr>
          <w:rFonts w:ascii="Arial" w:hAnsi="Arial" w:cs="Arial"/>
          <w:b/>
          <w:color w:val="FF0000"/>
          <w:sz w:val="22"/>
          <w:szCs w:val="22"/>
        </w:rPr>
        <w:t>May 15, 2012</w:t>
      </w:r>
      <w:r w:rsidR="007F5374" w:rsidRPr="007527D3">
        <w:rPr>
          <w:rFonts w:ascii="Arial" w:hAnsi="Arial" w:cs="Arial"/>
          <w:b/>
          <w:color w:val="FF0000"/>
          <w:sz w:val="22"/>
          <w:szCs w:val="22"/>
        </w:rPr>
        <w:t xml:space="preserve">. </w:t>
      </w:r>
    </w:p>
    <w:p w:rsidR="00555AB4" w:rsidRPr="00C92488" w:rsidRDefault="00555AB4" w:rsidP="0082394A">
      <w:pPr>
        <w:tabs>
          <w:tab w:val="left" w:pos="720"/>
          <w:tab w:val="left" w:pos="1440"/>
        </w:tabs>
        <w:rPr>
          <w:rFonts w:ascii="Arial" w:hAnsi="Arial" w:cs="Arial"/>
          <w:b/>
          <w:color w:val="000000"/>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3.10</w:t>
      </w:r>
      <w:r w:rsidRPr="00C92488">
        <w:rPr>
          <w:rFonts w:ascii="Arial" w:hAnsi="Arial" w:cs="Arial"/>
          <w:b/>
          <w:color w:val="000000"/>
          <w:sz w:val="22"/>
          <w:szCs w:val="22"/>
        </w:rPr>
        <w:tab/>
      </w:r>
      <w:r w:rsidRPr="00C92488">
        <w:rPr>
          <w:rFonts w:ascii="Arial" w:hAnsi="Arial" w:cs="Arial"/>
          <w:b/>
          <w:color w:val="000000"/>
          <w:sz w:val="22"/>
          <w:szCs w:val="22"/>
          <w:u w:val="single"/>
        </w:rPr>
        <w:t>Contract &amp; General Conditions</w:t>
      </w:r>
    </w:p>
    <w:p w:rsidR="00555AB4" w:rsidRPr="00C92488" w:rsidRDefault="00555AB4" w:rsidP="0082394A">
      <w:pPr>
        <w:tabs>
          <w:tab w:val="left" w:pos="720"/>
          <w:tab w:val="left" w:pos="1440"/>
        </w:tabs>
        <w:rPr>
          <w:rFonts w:ascii="Arial" w:hAnsi="Arial" w:cs="Arial"/>
          <w:b/>
          <w:color w:val="000000"/>
          <w:sz w:val="22"/>
          <w:szCs w:val="22"/>
          <w:u w:val="single"/>
        </w:rPr>
      </w:pPr>
    </w:p>
    <w:p w:rsidR="00555AB4" w:rsidRPr="00C92488" w:rsidRDefault="00555AB4" w:rsidP="00EE4C1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Anything related to this RFP shall comply with these documents and “General Conditions of t</w:t>
      </w:r>
      <w:r>
        <w:rPr>
          <w:rFonts w:ascii="Arial" w:hAnsi="Arial" w:cs="Arial"/>
          <w:color w:val="000000"/>
          <w:sz w:val="22"/>
          <w:szCs w:val="22"/>
        </w:rPr>
        <w:t xml:space="preserve">he Contractor for Construction: </w:t>
      </w:r>
      <w:r w:rsidRPr="00C92488">
        <w:rPr>
          <w:rFonts w:ascii="Arial" w:hAnsi="Arial" w:cs="Arial"/>
          <w:color w:val="000000"/>
          <w:sz w:val="22"/>
          <w:szCs w:val="22"/>
        </w:rPr>
        <w:t xml:space="preserve"> AIA Document, A201 – 2007.</w:t>
      </w:r>
    </w:p>
    <w:p w:rsidR="00555AB4" w:rsidRDefault="00555AB4" w:rsidP="0082394A">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Supplemental General Conditions</w:t>
      </w:r>
    </w:p>
    <w:p w:rsidR="003218B0" w:rsidRPr="00C92488" w:rsidRDefault="003218B0" w:rsidP="0082394A">
      <w:pPr>
        <w:tabs>
          <w:tab w:val="left" w:pos="720"/>
          <w:tab w:val="left" w:pos="1440"/>
        </w:tabs>
        <w:rPr>
          <w:rFonts w:ascii="Arial" w:hAnsi="Arial" w:cs="Arial"/>
          <w:color w:val="000000"/>
          <w:sz w:val="22"/>
          <w:szCs w:val="22"/>
        </w:rPr>
      </w:pPr>
    </w:p>
    <w:p w:rsidR="003218B0" w:rsidRPr="00D10B6A" w:rsidRDefault="003218B0" w:rsidP="003218B0">
      <w:pPr>
        <w:tabs>
          <w:tab w:val="left" w:pos="720"/>
          <w:tab w:val="left" w:pos="1440"/>
        </w:tabs>
        <w:rPr>
          <w:rFonts w:ascii="Arial" w:hAnsi="Arial" w:cs="Arial"/>
          <w:color w:val="000000"/>
          <w:sz w:val="22"/>
          <w:szCs w:val="22"/>
        </w:rPr>
      </w:pPr>
      <w:r>
        <w:rPr>
          <w:rFonts w:ascii="Arial" w:hAnsi="Arial" w:cs="Arial"/>
          <w:color w:val="000000"/>
          <w:sz w:val="22"/>
          <w:szCs w:val="22"/>
        </w:rPr>
        <w:tab/>
      </w:r>
      <w:r w:rsidRPr="00D10B6A">
        <w:rPr>
          <w:rFonts w:ascii="Arial" w:hAnsi="Arial" w:cs="Arial"/>
          <w:color w:val="000000"/>
          <w:sz w:val="22"/>
          <w:szCs w:val="22"/>
        </w:rPr>
        <w:t>Exhibit A:</w:t>
      </w:r>
      <w:r w:rsidRPr="00D10B6A">
        <w:rPr>
          <w:rFonts w:ascii="Arial" w:hAnsi="Arial" w:cs="Arial"/>
          <w:color w:val="000000"/>
          <w:sz w:val="22"/>
          <w:szCs w:val="22"/>
        </w:rPr>
        <w:tab/>
        <w:t>Changes to be made to AIA Document A201-2007</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B:  </w:t>
      </w:r>
      <w:r w:rsidRPr="00D10B6A">
        <w:rPr>
          <w:rFonts w:ascii="Arial" w:hAnsi="Arial" w:cs="Arial"/>
          <w:color w:val="000000"/>
          <w:sz w:val="22"/>
          <w:szCs w:val="22"/>
        </w:rPr>
        <w:tab/>
        <w:t>Explanation of Insurance</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C:</w:t>
      </w:r>
      <w:r w:rsidRPr="00D10B6A">
        <w:rPr>
          <w:rFonts w:ascii="Arial" w:hAnsi="Arial" w:cs="Arial"/>
          <w:color w:val="000000"/>
          <w:sz w:val="22"/>
          <w:szCs w:val="22"/>
        </w:rPr>
        <w:tab/>
        <w:t>Explanation of Indemnification</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D:</w:t>
      </w:r>
      <w:r w:rsidRPr="00D10B6A">
        <w:rPr>
          <w:rFonts w:ascii="Arial" w:hAnsi="Arial" w:cs="Arial"/>
          <w:color w:val="000000"/>
          <w:sz w:val="22"/>
          <w:szCs w:val="22"/>
        </w:rPr>
        <w:tab/>
        <w:t>Bond Requirements</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w:t>
      </w:r>
      <w:r w:rsidRPr="00D10B6A">
        <w:rPr>
          <w:rFonts w:ascii="Arial" w:hAnsi="Arial" w:cs="Arial"/>
          <w:sz w:val="22"/>
          <w:szCs w:val="22"/>
        </w:rPr>
        <w:t>E</w:t>
      </w:r>
      <w:r w:rsidRPr="00D10B6A">
        <w:rPr>
          <w:rFonts w:ascii="Arial" w:hAnsi="Arial" w:cs="Arial"/>
          <w:color w:val="000000"/>
          <w:sz w:val="22"/>
          <w:szCs w:val="22"/>
        </w:rPr>
        <w:t xml:space="preserve">:    </w:t>
      </w:r>
      <w:r w:rsidRPr="00D10B6A">
        <w:rPr>
          <w:rFonts w:ascii="Arial" w:hAnsi="Arial" w:cs="Arial"/>
          <w:color w:val="000000"/>
          <w:sz w:val="22"/>
          <w:szCs w:val="22"/>
        </w:rPr>
        <w:tab/>
        <w:t>HUB Subcontracting Plan</w:t>
      </w:r>
    </w:p>
    <w:p w:rsidR="001F3682" w:rsidRDefault="001F3682" w:rsidP="001F3682">
      <w:pPr>
        <w:ind w:left="2160" w:hanging="1440"/>
        <w:rPr>
          <w:rFonts w:ascii="Arial" w:hAnsi="Arial" w:cs="Arial"/>
          <w:color w:val="000000"/>
          <w:sz w:val="22"/>
          <w:szCs w:val="22"/>
        </w:rPr>
      </w:pPr>
    </w:p>
    <w:p w:rsidR="003218B0" w:rsidRDefault="002C0ECB" w:rsidP="003218B0">
      <w:pPr>
        <w:tabs>
          <w:tab w:val="left" w:pos="720"/>
          <w:tab w:val="left" w:pos="1440"/>
        </w:tabs>
        <w:rPr>
          <w:rFonts w:ascii="Arial" w:hAnsi="Arial" w:cs="Arial"/>
          <w:color w:val="000000"/>
          <w:sz w:val="22"/>
          <w:szCs w:val="22"/>
        </w:rPr>
      </w:pPr>
      <w:r>
        <w:rPr>
          <w:rFonts w:ascii="Arial" w:hAnsi="Arial" w:cs="Arial"/>
          <w:color w:val="000000"/>
          <w:sz w:val="22"/>
          <w:szCs w:val="22"/>
        </w:rPr>
        <w:tab/>
        <w:t>Exhibit F:</w:t>
      </w:r>
      <w:r>
        <w:rPr>
          <w:rFonts w:ascii="Arial" w:hAnsi="Arial" w:cs="Arial"/>
          <w:color w:val="000000"/>
          <w:sz w:val="22"/>
          <w:szCs w:val="22"/>
        </w:rPr>
        <w:tab/>
        <w:t>Pictures of trim on AeroSpace Bldg.</w:t>
      </w:r>
      <w:r>
        <w:rPr>
          <w:rFonts w:ascii="Arial" w:hAnsi="Arial" w:cs="Arial"/>
          <w:color w:val="000000"/>
          <w:sz w:val="22"/>
          <w:szCs w:val="22"/>
        </w:rPr>
        <w:tab/>
      </w:r>
    </w:p>
    <w:p w:rsidR="002C0ECB" w:rsidRDefault="002C0ECB" w:rsidP="003218B0">
      <w:pPr>
        <w:tabs>
          <w:tab w:val="left" w:pos="720"/>
          <w:tab w:val="left" w:pos="1440"/>
        </w:tabs>
        <w:rPr>
          <w:rFonts w:ascii="Arial" w:hAnsi="Arial" w:cs="Arial"/>
          <w:color w:val="000000"/>
          <w:sz w:val="22"/>
          <w:szCs w:val="22"/>
        </w:rPr>
      </w:pPr>
    </w:p>
    <w:p w:rsidR="003218B0" w:rsidRPr="00C92488" w:rsidRDefault="003218B0" w:rsidP="003218B0">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35681C" w:rsidRDefault="00555AB4" w:rsidP="003218B0">
      <w:pPr>
        <w:tabs>
          <w:tab w:val="left" w:pos="-720"/>
          <w:tab w:val="left" w:pos="0"/>
          <w:tab w:val="left" w:pos="720"/>
          <w:tab w:val="left" w:pos="2160"/>
          <w:tab w:val="left" w:pos="2448"/>
          <w:tab w:val="left" w:pos="3168"/>
        </w:tabs>
        <w:rPr>
          <w:rFonts w:ascii="Arial" w:hAnsi="Arial" w:cs="Arial"/>
          <w:color w:val="000000"/>
        </w:rPr>
      </w:pPr>
    </w:p>
    <w:p w:rsidR="00555AB4" w:rsidRPr="00C92488" w:rsidRDefault="00555AB4" w:rsidP="0082394A">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C92488" w:rsidRDefault="00555AB4" w:rsidP="002B75C8">
      <w:pPr>
        <w:rPr>
          <w:rFonts w:ascii="Arial" w:hAnsi="Arial" w:cs="Arial"/>
          <w:b/>
          <w:color w:val="000000"/>
          <w:sz w:val="22"/>
          <w:szCs w:val="22"/>
        </w:rPr>
      </w:pPr>
      <w:r w:rsidRPr="00C92488">
        <w:rPr>
          <w:rFonts w:ascii="Arial" w:hAnsi="Arial" w:cs="Arial"/>
          <w:b/>
          <w:color w:val="000000"/>
          <w:sz w:val="22"/>
          <w:szCs w:val="22"/>
        </w:rPr>
        <w:t>3.11</w:t>
      </w:r>
      <w:r>
        <w:rPr>
          <w:rFonts w:ascii="Arial" w:hAnsi="Arial" w:cs="Arial"/>
          <w:b/>
          <w:color w:val="000000"/>
          <w:sz w:val="22"/>
          <w:szCs w:val="22"/>
        </w:rPr>
        <w:tab/>
      </w:r>
      <w:r w:rsidRPr="00C92488">
        <w:rPr>
          <w:rFonts w:ascii="Arial" w:hAnsi="Arial" w:cs="Arial"/>
          <w:b/>
          <w:color w:val="000000"/>
          <w:sz w:val="22"/>
          <w:szCs w:val="22"/>
          <w:u w:val="single"/>
        </w:rPr>
        <w:t>Safety</w:t>
      </w:r>
    </w:p>
    <w:p w:rsidR="00555AB4" w:rsidRPr="00C92488" w:rsidRDefault="00555AB4" w:rsidP="002B75C8">
      <w:pPr>
        <w:ind w:left="720" w:firstLine="720"/>
        <w:rPr>
          <w:rFonts w:ascii="Arial" w:hAnsi="Arial" w:cs="Arial"/>
          <w:color w:val="000000"/>
          <w:sz w:val="22"/>
          <w:szCs w:val="22"/>
        </w:rPr>
      </w:pPr>
    </w:p>
    <w:p w:rsidR="00555AB4" w:rsidRPr="006F7D9B" w:rsidRDefault="00555AB4" w:rsidP="002E63F4">
      <w:pPr>
        <w:ind w:left="720"/>
        <w:rPr>
          <w:rFonts w:ascii="Arial" w:hAnsi="Arial" w:cs="Arial"/>
          <w:color w:val="000000"/>
          <w:sz w:val="22"/>
          <w:szCs w:val="22"/>
        </w:rPr>
      </w:pPr>
      <w:r w:rsidRPr="006F7D9B">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14" w:history="1">
        <w:r w:rsidRPr="006F7D9B">
          <w:rPr>
            <w:rStyle w:val="Hyperlink"/>
            <w:rFonts w:ascii="Arial" w:hAnsi="Arial" w:cs="Arial"/>
            <w:sz w:val="22"/>
            <w:szCs w:val="22"/>
          </w:rPr>
          <w:t>http://iam.tstc.edu/users/cop/COP9.16-01-13-03.pdf</w:t>
        </w:r>
      </w:hyperlink>
    </w:p>
    <w:p w:rsidR="00555AB4" w:rsidRDefault="00555AB4" w:rsidP="002E63F4">
      <w:pPr>
        <w:ind w:left="720"/>
        <w:rPr>
          <w:rFonts w:ascii="Arial" w:hAnsi="Arial" w:cs="Arial"/>
          <w:color w:val="000000"/>
          <w:sz w:val="24"/>
          <w:szCs w:val="24"/>
        </w:rPr>
      </w:pPr>
    </w:p>
    <w:p w:rsidR="00555AB4" w:rsidRPr="00C92488" w:rsidRDefault="00555AB4" w:rsidP="002B75C8">
      <w:pPr>
        <w:ind w:left="2880" w:firstLine="720"/>
        <w:rPr>
          <w:rFonts w:ascii="Arial" w:hAnsi="Arial" w:cs="Arial"/>
          <w:color w:val="000000"/>
          <w:sz w:val="22"/>
          <w:szCs w:val="22"/>
        </w:rPr>
      </w:pPr>
      <w:r>
        <w:rPr>
          <w:rFonts w:ascii="Arial" w:hAnsi="Arial" w:cs="Arial"/>
          <w:color w:val="000000"/>
          <w:sz w:val="22"/>
          <w:szCs w:val="22"/>
        </w:rPr>
        <w:br w:type="page"/>
      </w: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t xml:space="preserve">SECTION </w:t>
      </w:r>
      <w:r w:rsidRPr="00C05A34">
        <w:rPr>
          <w:rFonts w:ascii="Arial" w:hAnsi="Arial" w:cs="Arial"/>
          <w:b/>
          <w:color w:val="000000"/>
          <w:sz w:val="28"/>
          <w:szCs w:val="28"/>
          <w:u w:val="single"/>
        </w:rPr>
        <w:t>4</w:t>
      </w:r>
    </w:p>
    <w:p w:rsidR="00555AB4" w:rsidRPr="00C92488" w:rsidRDefault="00555AB4"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555AB4" w:rsidRPr="00C92488" w:rsidRDefault="00555AB4" w:rsidP="00566A37">
      <w:pPr>
        <w:rPr>
          <w:rFonts w:ascii="Arial" w:hAnsi="Arial" w:cs="Arial"/>
          <w:b/>
          <w:color w:val="000000"/>
          <w:sz w:val="22"/>
          <w:szCs w:val="22"/>
          <w:u w:val="single"/>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69668D" w:rsidRDefault="00555AB4" w:rsidP="0069668D">
      <w:pPr>
        <w:rPr>
          <w:rFonts w:ascii="Arial" w:hAnsi="Arial" w:cs="Arial"/>
          <w:b/>
          <w:color w:val="000000"/>
          <w:sz w:val="22"/>
          <w:szCs w:val="22"/>
          <w:u w:val="single"/>
        </w:rPr>
      </w:pPr>
      <w:r>
        <w:rPr>
          <w:rFonts w:ascii="Arial" w:hAnsi="Arial" w:cs="Arial"/>
          <w:b/>
          <w:color w:val="000000"/>
          <w:sz w:val="22"/>
          <w:szCs w:val="22"/>
        </w:rPr>
        <w:t>4.0</w:t>
      </w:r>
      <w:r>
        <w:rPr>
          <w:rFonts w:ascii="Arial" w:hAnsi="Arial" w:cs="Arial"/>
          <w:b/>
          <w:color w:val="000000"/>
          <w:sz w:val="22"/>
          <w:szCs w:val="22"/>
        </w:rPr>
        <w:tab/>
      </w:r>
      <w:r w:rsidRPr="0081269D">
        <w:rPr>
          <w:rFonts w:ascii="Arial" w:hAnsi="Arial" w:cs="Arial"/>
          <w:b/>
          <w:color w:val="000000"/>
          <w:sz w:val="22"/>
          <w:szCs w:val="22"/>
          <w:u w:val="single"/>
        </w:rPr>
        <w:t>Scope of Wo</w:t>
      </w:r>
      <w:r w:rsidR="0069668D">
        <w:rPr>
          <w:rFonts w:ascii="Arial" w:hAnsi="Arial" w:cs="Arial"/>
          <w:b/>
          <w:color w:val="000000"/>
          <w:sz w:val="22"/>
          <w:szCs w:val="22"/>
          <w:u w:val="single"/>
        </w:rPr>
        <w:t>rk</w:t>
      </w:r>
    </w:p>
    <w:p w:rsidR="00304D2B" w:rsidRDefault="00304D2B" w:rsidP="0069668D">
      <w:pPr>
        <w:rPr>
          <w:rFonts w:ascii="Arial" w:hAnsi="Arial" w:cs="Arial"/>
          <w:b/>
          <w:color w:val="000000"/>
          <w:sz w:val="22"/>
          <w:szCs w:val="22"/>
          <w:u w:val="single"/>
        </w:rPr>
      </w:pPr>
    </w:p>
    <w:p w:rsidR="00304D2B" w:rsidRDefault="00304D2B" w:rsidP="0069668D">
      <w:pPr>
        <w:rPr>
          <w:rFonts w:ascii="Arial" w:hAnsi="Arial" w:cs="Arial"/>
          <w:b/>
          <w:color w:val="000000"/>
          <w:sz w:val="22"/>
          <w:szCs w:val="22"/>
          <w:u w:val="single"/>
        </w:rPr>
      </w:pPr>
    </w:p>
    <w:p w:rsidR="00304D2B" w:rsidRDefault="00304D2B" w:rsidP="0069668D">
      <w:pPr>
        <w:rPr>
          <w:rFonts w:ascii="Arial" w:hAnsi="Arial" w:cs="Arial"/>
          <w:b/>
          <w:color w:val="000000"/>
          <w:sz w:val="22"/>
          <w:szCs w:val="22"/>
          <w:u w:val="single"/>
        </w:rPr>
      </w:pPr>
      <w:r>
        <w:rPr>
          <w:rFonts w:ascii="Arial" w:hAnsi="Arial" w:cs="Arial"/>
          <w:b/>
          <w:color w:val="000000"/>
          <w:sz w:val="22"/>
          <w:szCs w:val="22"/>
          <w:u w:val="single"/>
        </w:rPr>
        <w:t>PREP</w:t>
      </w:r>
    </w:p>
    <w:p w:rsidR="00304D2B" w:rsidRPr="00F874CC" w:rsidRDefault="00304D2B" w:rsidP="00304D2B">
      <w:pPr>
        <w:numPr>
          <w:ilvl w:val="0"/>
          <w:numId w:val="20"/>
        </w:numPr>
        <w:rPr>
          <w:rFonts w:ascii="Arial" w:hAnsi="Arial" w:cs="Arial"/>
          <w:b/>
          <w:color w:val="000000"/>
          <w:sz w:val="22"/>
          <w:szCs w:val="22"/>
          <w:u w:val="single"/>
        </w:rPr>
      </w:pPr>
      <w:r>
        <w:rPr>
          <w:rFonts w:ascii="Arial" w:hAnsi="Arial" w:cs="Arial"/>
          <w:color w:val="000000"/>
          <w:sz w:val="22"/>
          <w:szCs w:val="22"/>
        </w:rPr>
        <w:t xml:space="preserve">Construct barricades for work area to protect </w:t>
      </w:r>
      <w:r w:rsidR="00DF5A40">
        <w:rPr>
          <w:rFonts w:ascii="Arial" w:hAnsi="Arial" w:cs="Arial"/>
          <w:color w:val="000000"/>
          <w:sz w:val="22"/>
          <w:szCs w:val="22"/>
        </w:rPr>
        <w:t>pedestrian</w:t>
      </w:r>
      <w:r>
        <w:rPr>
          <w:rFonts w:ascii="Arial" w:hAnsi="Arial" w:cs="Arial"/>
          <w:color w:val="000000"/>
          <w:sz w:val="22"/>
          <w:szCs w:val="22"/>
        </w:rPr>
        <w:t xml:space="preserve"> traffic. This may be done using caution tape</w:t>
      </w:r>
      <w:r w:rsidR="00BB08C4">
        <w:rPr>
          <w:rFonts w:ascii="Arial" w:hAnsi="Arial" w:cs="Arial"/>
          <w:color w:val="000000"/>
          <w:sz w:val="22"/>
          <w:szCs w:val="22"/>
        </w:rPr>
        <w:t xml:space="preserve"> with</w:t>
      </w:r>
      <w:r w:rsidR="00497452">
        <w:rPr>
          <w:rFonts w:ascii="Arial" w:hAnsi="Arial" w:cs="Arial"/>
          <w:color w:val="000000"/>
          <w:sz w:val="22"/>
          <w:szCs w:val="22"/>
        </w:rPr>
        <w:t xml:space="preserve"> structural supports. Vehicle</w:t>
      </w:r>
      <w:r>
        <w:rPr>
          <w:rFonts w:ascii="Arial" w:hAnsi="Arial" w:cs="Arial"/>
          <w:color w:val="000000"/>
          <w:sz w:val="22"/>
          <w:szCs w:val="22"/>
        </w:rPr>
        <w:t xml:space="preserve"> traffic areas must be barricaded with structural barricades. </w:t>
      </w:r>
    </w:p>
    <w:p w:rsidR="00F874CC" w:rsidRDefault="00F874CC" w:rsidP="00304D2B">
      <w:pPr>
        <w:numPr>
          <w:ilvl w:val="0"/>
          <w:numId w:val="20"/>
        </w:numPr>
        <w:rPr>
          <w:rFonts w:ascii="Arial" w:hAnsi="Arial" w:cs="Arial"/>
          <w:b/>
          <w:color w:val="000000"/>
          <w:sz w:val="22"/>
          <w:szCs w:val="22"/>
          <w:u w:val="single"/>
        </w:rPr>
      </w:pPr>
      <w:r>
        <w:rPr>
          <w:rFonts w:ascii="Arial" w:hAnsi="Arial" w:cs="Arial"/>
          <w:color w:val="000000"/>
          <w:sz w:val="22"/>
          <w:szCs w:val="22"/>
        </w:rPr>
        <w:t xml:space="preserve">All openings in bldg. due to removal of siding, doors, and windows shall be </w:t>
      </w:r>
      <w:r w:rsidR="00401B80">
        <w:rPr>
          <w:rFonts w:ascii="Arial" w:hAnsi="Arial" w:cs="Arial"/>
          <w:color w:val="000000"/>
          <w:sz w:val="22"/>
          <w:szCs w:val="22"/>
        </w:rPr>
        <w:t>secured overnight and weekends.</w:t>
      </w:r>
    </w:p>
    <w:p w:rsidR="0069668D" w:rsidRDefault="0069668D" w:rsidP="0069668D">
      <w:pPr>
        <w:rPr>
          <w:rFonts w:ascii="Arial" w:hAnsi="Arial" w:cs="Arial"/>
          <w:b/>
          <w:color w:val="000000"/>
          <w:sz w:val="22"/>
          <w:szCs w:val="22"/>
          <w:u w:val="single"/>
        </w:rPr>
      </w:pPr>
    </w:p>
    <w:p w:rsidR="0069668D" w:rsidRDefault="00CA5BFB" w:rsidP="0069668D">
      <w:pPr>
        <w:rPr>
          <w:rFonts w:ascii="Arial" w:hAnsi="Arial" w:cs="Arial"/>
          <w:b/>
          <w:color w:val="000000"/>
          <w:sz w:val="22"/>
          <w:szCs w:val="22"/>
          <w:u w:val="single"/>
        </w:rPr>
      </w:pPr>
      <w:r>
        <w:rPr>
          <w:rFonts w:ascii="Arial" w:hAnsi="Arial" w:cs="Arial"/>
          <w:b/>
          <w:color w:val="000000"/>
          <w:sz w:val="22"/>
          <w:szCs w:val="22"/>
          <w:u w:val="single"/>
        </w:rPr>
        <w:t>DEMO</w:t>
      </w:r>
    </w:p>
    <w:p w:rsidR="0069668D" w:rsidRPr="00BB08C4" w:rsidRDefault="00780C52" w:rsidP="00780C52">
      <w:pPr>
        <w:numPr>
          <w:ilvl w:val="0"/>
          <w:numId w:val="18"/>
        </w:numPr>
        <w:rPr>
          <w:rFonts w:asciiTheme="minorHAnsi" w:hAnsiTheme="minorHAnsi" w:cs="Arial"/>
          <w:color w:val="000000"/>
          <w:sz w:val="22"/>
          <w:szCs w:val="22"/>
          <w:u w:val="single"/>
        </w:rPr>
      </w:pPr>
      <w:r w:rsidRPr="009E09C7">
        <w:rPr>
          <w:rFonts w:asciiTheme="minorHAnsi" w:hAnsiTheme="minorHAnsi" w:cs="Arial"/>
          <w:color w:val="000000"/>
          <w:sz w:val="22"/>
          <w:szCs w:val="22"/>
        </w:rPr>
        <w:t>Remove exterior lap siding from BCT Bldg be</w:t>
      </w:r>
      <w:r w:rsidR="00BB08C4">
        <w:rPr>
          <w:rFonts w:asciiTheme="minorHAnsi" w:hAnsiTheme="minorHAnsi" w:cs="Arial"/>
          <w:color w:val="000000"/>
          <w:sz w:val="22"/>
          <w:szCs w:val="22"/>
        </w:rPr>
        <w:t xml:space="preserve">ing careful not to disturb the </w:t>
      </w:r>
      <w:r w:rsidRPr="009E09C7">
        <w:rPr>
          <w:rFonts w:asciiTheme="minorHAnsi" w:hAnsiTheme="minorHAnsi" w:cs="Arial"/>
          <w:color w:val="000000"/>
          <w:sz w:val="22"/>
          <w:szCs w:val="22"/>
        </w:rPr>
        <w:t># 105 wood sid</w:t>
      </w:r>
      <w:r w:rsidR="00CA5BFB" w:rsidRPr="009E09C7">
        <w:rPr>
          <w:rFonts w:asciiTheme="minorHAnsi" w:hAnsiTheme="minorHAnsi" w:cs="Arial"/>
          <w:color w:val="000000"/>
          <w:sz w:val="22"/>
          <w:szCs w:val="22"/>
        </w:rPr>
        <w:t>ing attached to the wood frame.</w:t>
      </w:r>
      <w:r w:rsidRPr="009E09C7">
        <w:rPr>
          <w:rFonts w:asciiTheme="minorHAnsi" w:hAnsiTheme="minorHAnsi" w:cs="Arial"/>
          <w:color w:val="000000"/>
          <w:sz w:val="22"/>
          <w:szCs w:val="22"/>
        </w:rPr>
        <w:t xml:space="preserve"> </w:t>
      </w:r>
      <w:r w:rsidR="00CA5BFB" w:rsidRPr="009E09C7">
        <w:rPr>
          <w:rFonts w:asciiTheme="minorHAnsi" w:hAnsiTheme="minorHAnsi" w:cs="Arial"/>
          <w:color w:val="000000"/>
          <w:sz w:val="22"/>
          <w:szCs w:val="22"/>
        </w:rPr>
        <w:t>T</w:t>
      </w:r>
      <w:r w:rsidRPr="009E09C7">
        <w:rPr>
          <w:rFonts w:asciiTheme="minorHAnsi" w:hAnsiTheme="minorHAnsi" w:cs="Arial"/>
          <w:color w:val="000000"/>
          <w:sz w:val="22"/>
          <w:szCs w:val="22"/>
        </w:rPr>
        <w:t>his siding</w:t>
      </w:r>
      <w:r w:rsidR="00CA5BFB" w:rsidRPr="009E09C7">
        <w:rPr>
          <w:rFonts w:asciiTheme="minorHAnsi" w:hAnsiTheme="minorHAnsi" w:cs="Arial"/>
          <w:color w:val="000000"/>
          <w:sz w:val="22"/>
          <w:szCs w:val="22"/>
        </w:rPr>
        <w:t xml:space="preserve"> to be removed</w:t>
      </w:r>
      <w:r w:rsidR="00BB08C4">
        <w:rPr>
          <w:rFonts w:asciiTheme="minorHAnsi" w:hAnsiTheme="minorHAnsi" w:cs="Arial"/>
          <w:color w:val="000000"/>
          <w:sz w:val="22"/>
          <w:szCs w:val="22"/>
        </w:rPr>
        <w:t xml:space="preserve"> is </w:t>
      </w:r>
      <w:r w:rsidR="00DF5A40">
        <w:rPr>
          <w:rFonts w:asciiTheme="minorHAnsi" w:hAnsiTheme="minorHAnsi" w:cs="Arial"/>
          <w:color w:val="000000"/>
          <w:sz w:val="22"/>
          <w:szCs w:val="22"/>
        </w:rPr>
        <w:t>and not limited to</w:t>
      </w:r>
      <w:r w:rsidR="003F5C29">
        <w:rPr>
          <w:rFonts w:asciiTheme="minorHAnsi" w:hAnsiTheme="minorHAnsi" w:cs="Arial"/>
          <w:color w:val="000000"/>
          <w:sz w:val="22"/>
          <w:szCs w:val="22"/>
        </w:rPr>
        <w:t xml:space="preserve"> </w:t>
      </w:r>
      <w:r w:rsidR="00BB08C4">
        <w:rPr>
          <w:rFonts w:asciiTheme="minorHAnsi" w:hAnsiTheme="minorHAnsi" w:cs="Arial"/>
          <w:color w:val="000000"/>
          <w:sz w:val="22"/>
          <w:szCs w:val="22"/>
        </w:rPr>
        <w:t xml:space="preserve">Masonite </w:t>
      </w:r>
      <w:r w:rsidRPr="009E09C7">
        <w:rPr>
          <w:rFonts w:asciiTheme="minorHAnsi" w:hAnsiTheme="minorHAnsi" w:cs="Arial"/>
          <w:color w:val="000000"/>
          <w:sz w:val="22"/>
          <w:szCs w:val="22"/>
        </w:rPr>
        <w:t>and Hardi Plank</w:t>
      </w:r>
      <w:r w:rsidR="00DF5A40">
        <w:rPr>
          <w:rFonts w:asciiTheme="minorHAnsi" w:hAnsiTheme="minorHAnsi" w:cs="Arial"/>
          <w:color w:val="000000"/>
          <w:sz w:val="22"/>
          <w:szCs w:val="22"/>
        </w:rPr>
        <w:t xml:space="preserve"> siding.</w:t>
      </w:r>
    </w:p>
    <w:p w:rsidR="00BB08C4" w:rsidRPr="009E09C7" w:rsidRDefault="00BB08C4" w:rsidP="00780C52">
      <w:pPr>
        <w:numPr>
          <w:ilvl w:val="0"/>
          <w:numId w:val="18"/>
        </w:numPr>
        <w:rPr>
          <w:rFonts w:asciiTheme="minorHAnsi" w:hAnsiTheme="minorHAnsi" w:cs="Arial"/>
          <w:color w:val="000000"/>
          <w:sz w:val="22"/>
          <w:szCs w:val="22"/>
          <w:u w:val="single"/>
        </w:rPr>
      </w:pPr>
      <w:r>
        <w:rPr>
          <w:rFonts w:asciiTheme="minorHAnsi" w:hAnsiTheme="minorHAnsi" w:cs="Arial"/>
          <w:color w:val="000000"/>
          <w:sz w:val="22"/>
          <w:szCs w:val="22"/>
        </w:rPr>
        <w:t>Remove exterior steel doors along with their jambs</w:t>
      </w:r>
      <w:r w:rsidR="00817D60">
        <w:rPr>
          <w:rFonts w:asciiTheme="minorHAnsi" w:hAnsiTheme="minorHAnsi" w:cs="Arial"/>
          <w:color w:val="000000"/>
          <w:sz w:val="22"/>
          <w:szCs w:val="22"/>
        </w:rPr>
        <w:t xml:space="preserve"> and roll up doors</w:t>
      </w:r>
      <w:r>
        <w:rPr>
          <w:rFonts w:asciiTheme="minorHAnsi" w:hAnsiTheme="minorHAnsi" w:cs="Arial"/>
          <w:color w:val="000000"/>
          <w:sz w:val="22"/>
          <w:szCs w:val="22"/>
        </w:rPr>
        <w:t xml:space="preserve">. </w:t>
      </w:r>
      <w:r w:rsidR="00D2219F">
        <w:rPr>
          <w:rFonts w:asciiTheme="minorHAnsi" w:hAnsiTheme="minorHAnsi" w:cs="Arial"/>
          <w:color w:val="000000"/>
          <w:sz w:val="22"/>
          <w:szCs w:val="22"/>
        </w:rPr>
        <w:t>Doors and jambs</w:t>
      </w:r>
      <w:r>
        <w:rPr>
          <w:rFonts w:asciiTheme="minorHAnsi" w:hAnsiTheme="minorHAnsi" w:cs="Arial"/>
          <w:color w:val="000000"/>
          <w:sz w:val="22"/>
          <w:szCs w:val="22"/>
        </w:rPr>
        <w:t xml:space="preserve"> to be removed as construction progresses and with approval of TSTC Project Manager.</w:t>
      </w:r>
      <w:r w:rsidR="00817D60">
        <w:rPr>
          <w:rFonts w:asciiTheme="minorHAnsi" w:hAnsiTheme="minorHAnsi" w:cs="Arial"/>
          <w:color w:val="000000"/>
          <w:sz w:val="22"/>
          <w:szCs w:val="22"/>
        </w:rPr>
        <w:t xml:space="preserve"> It should be noted that all openings in bldg. due to material removal shall be </w:t>
      </w:r>
      <w:r w:rsidR="00401B80">
        <w:rPr>
          <w:rFonts w:asciiTheme="minorHAnsi" w:hAnsiTheme="minorHAnsi" w:cs="Arial"/>
          <w:color w:val="000000"/>
          <w:sz w:val="22"/>
          <w:szCs w:val="22"/>
        </w:rPr>
        <w:t>secured overnight and weekends.</w:t>
      </w:r>
    </w:p>
    <w:p w:rsidR="00CA5BFB" w:rsidRPr="0023488F" w:rsidRDefault="00497452" w:rsidP="00780C52">
      <w:pPr>
        <w:numPr>
          <w:ilvl w:val="0"/>
          <w:numId w:val="18"/>
        </w:numPr>
        <w:rPr>
          <w:rFonts w:asciiTheme="minorHAnsi" w:hAnsiTheme="minorHAnsi" w:cs="Arial"/>
          <w:color w:val="000000"/>
          <w:sz w:val="22"/>
          <w:szCs w:val="22"/>
          <w:u w:val="single"/>
        </w:rPr>
      </w:pPr>
      <w:r>
        <w:rPr>
          <w:rFonts w:asciiTheme="minorHAnsi" w:hAnsiTheme="minorHAnsi" w:cs="Arial"/>
          <w:color w:val="000000"/>
          <w:sz w:val="22"/>
          <w:szCs w:val="22"/>
        </w:rPr>
        <w:t>Remove all hidden damaged</w:t>
      </w:r>
      <w:r w:rsidR="00CA5BFB" w:rsidRPr="009E09C7">
        <w:rPr>
          <w:rFonts w:asciiTheme="minorHAnsi" w:hAnsiTheme="minorHAnsi" w:cs="Arial"/>
          <w:color w:val="000000"/>
          <w:sz w:val="22"/>
          <w:szCs w:val="22"/>
        </w:rPr>
        <w:t xml:space="preserve"> wood. This will include but not limited to, 105 siding, stud framing, sill plate framing, header framing. </w:t>
      </w:r>
      <w:r w:rsidR="000A52E9" w:rsidRPr="009E09C7">
        <w:rPr>
          <w:rFonts w:asciiTheme="minorHAnsi" w:hAnsiTheme="minorHAnsi" w:cs="Arial"/>
          <w:color w:val="000000"/>
          <w:sz w:val="22"/>
          <w:szCs w:val="22"/>
        </w:rPr>
        <w:t xml:space="preserve"> This hidden damage will be verified by TSTC Project Manager before any work is done to repair it.</w:t>
      </w:r>
    </w:p>
    <w:p w:rsidR="0023488F" w:rsidRPr="002261A8" w:rsidRDefault="00152CB7" w:rsidP="0023488F">
      <w:pPr>
        <w:numPr>
          <w:ilvl w:val="0"/>
          <w:numId w:val="18"/>
        </w:numPr>
        <w:rPr>
          <w:rFonts w:asciiTheme="minorHAnsi" w:hAnsiTheme="minorHAnsi" w:cs="Arial"/>
          <w:color w:val="000000"/>
          <w:sz w:val="22"/>
          <w:szCs w:val="22"/>
          <w:u w:val="single"/>
        </w:rPr>
      </w:pPr>
      <w:r>
        <w:rPr>
          <w:rFonts w:asciiTheme="minorHAnsi" w:hAnsiTheme="minorHAnsi" w:cs="Arial"/>
          <w:color w:val="191413"/>
          <w:sz w:val="22"/>
          <w:szCs w:val="22"/>
          <w:shd w:val="clear" w:color="auto" w:fill="FFFFFF"/>
        </w:rPr>
        <w:t>Contractor shall include an allowance of $3,000.00 for any labor and materials needed for hidden damaged wood. This allowance will be used toward labor</w:t>
      </w:r>
      <w:r w:rsidR="009C7B07">
        <w:rPr>
          <w:rFonts w:asciiTheme="minorHAnsi" w:hAnsiTheme="minorHAnsi" w:cs="Arial"/>
          <w:color w:val="191413"/>
          <w:sz w:val="22"/>
          <w:szCs w:val="22"/>
          <w:shd w:val="clear" w:color="auto" w:fill="FFFFFF"/>
        </w:rPr>
        <w:t xml:space="preserve">, </w:t>
      </w:r>
      <w:r>
        <w:rPr>
          <w:rFonts w:asciiTheme="minorHAnsi" w:hAnsiTheme="minorHAnsi" w:cs="Arial"/>
          <w:color w:val="191413"/>
          <w:sz w:val="22"/>
          <w:szCs w:val="22"/>
          <w:shd w:val="clear" w:color="auto" w:fill="FFFFFF"/>
        </w:rPr>
        <w:t>per</w:t>
      </w:r>
      <w:r w:rsidR="009C7B07">
        <w:rPr>
          <w:rFonts w:asciiTheme="minorHAnsi" w:hAnsiTheme="minorHAnsi" w:cs="Arial"/>
          <w:color w:val="191413"/>
          <w:sz w:val="22"/>
          <w:szCs w:val="22"/>
          <w:shd w:val="clear" w:color="auto" w:fill="FFFFFF"/>
        </w:rPr>
        <w:t xml:space="preserve"> labor price</w:t>
      </w:r>
      <w:r>
        <w:rPr>
          <w:rFonts w:asciiTheme="minorHAnsi" w:hAnsiTheme="minorHAnsi" w:cs="Arial"/>
          <w:color w:val="191413"/>
          <w:sz w:val="22"/>
          <w:szCs w:val="22"/>
          <w:shd w:val="clear" w:color="auto" w:fill="FFFFFF"/>
        </w:rPr>
        <w:t xml:space="preserve"> </w:t>
      </w:r>
      <w:r w:rsidR="009C7B07">
        <w:rPr>
          <w:rFonts w:asciiTheme="minorHAnsi" w:hAnsiTheme="minorHAnsi" w:cs="Arial"/>
          <w:color w:val="191413"/>
          <w:sz w:val="22"/>
          <w:szCs w:val="22"/>
          <w:shd w:val="clear" w:color="auto" w:fill="FFFFFF"/>
        </w:rPr>
        <w:t>s</w:t>
      </w:r>
      <w:r w:rsidR="003F5C29">
        <w:rPr>
          <w:rFonts w:asciiTheme="minorHAnsi" w:hAnsiTheme="minorHAnsi" w:cs="Arial"/>
          <w:color w:val="191413"/>
          <w:sz w:val="22"/>
          <w:szCs w:val="22"/>
          <w:shd w:val="clear" w:color="auto" w:fill="FFFFFF"/>
        </w:rPr>
        <w:t>ubmitted by contractor on page 10 and material as</w:t>
      </w:r>
      <w:r>
        <w:rPr>
          <w:rFonts w:asciiTheme="minorHAnsi" w:hAnsiTheme="minorHAnsi" w:cs="Arial"/>
          <w:color w:val="191413"/>
          <w:sz w:val="22"/>
          <w:szCs w:val="22"/>
          <w:shd w:val="clear" w:color="auto" w:fill="FFFFFF"/>
        </w:rPr>
        <w:t xml:space="preserve"> p</w:t>
      </w:r>
      <w:r w:rsidR="009C7B07">
        <w:rPr>
          <w:rFonts w:asciiTheme="minorHAnsi" w:hAnsiTheme="minorHAnsi" w:cs="Arial"/>
          <w:color w:val="191413"/>
          <w:sz w:val="22"/>
          <w:szCs w:val="22"/>
          <w:shd w:val="clear" w:color="auto" w:fill="FFFFFF"/>
        </w:rPr>
        <w:t xml:space="preserve">rice listed below. If the repair of hidden damaged wood is less than the $3,000.00 allowance then that balance will go to TSTC. </w:t>
      </w:r>
      <w:r w:rsidR="0023488F" w:rsidRPr="009E09C7">
        <w:rPr>
          <w:rFonts w:asciiTheme="minorHAnsi" w:hAnsiTheme="minorHAnsi" w:cs="Arial"/>
          <w:color w:val="191413"/>
          <w:sz w:val="22"/>
          <w:szCs w:val="22"/>
          <w:shd w:val="clear" w:color="auto" w:fill="FFFFFF"/>
        </w:rPr>
        <w:t>Contractor shall furnish and install material to replace any hidden damaged materials, this will include but not be limited to 2”x6”PT wood sill plate framing, 2”x6” #2 YP or SPF stud framing, and ¾” CD</w:t>
      </w:r>
      <w:r w:rsidR="00DF5A40">
        <w:rPr>
          <w:rFonts w:asciiTheme="minorHAnsi" w:hAnsiTheme="minorHAnsi" w:cs="Arial"/>
          <w:color w:val="191413"/>
          <w:sz w:val="22"/>
          <w:szCs w:val="22"/>
          <w:shd w:val="clear" w:color="auto" w:fill="FFFFFF"/>
        </w:rPr>
        <w:t>X</w:t>
      </w:r>
      <w:r w:rsidR="0023488F" w:rsidRPr="009E09C7">
        <w:rPr>
          <w:rFonts w:asciiTheme="minorHAnsi" w:hAnsiTheme="minorHAnsi" w:cs="Arial"/>
          <w:color w:val="191413"/>
          <w:sz w:val="22"/>
          <w:szCs w:val="22"/>
          <w:shd w:val="clear" w:color="auto" w:fill="FFFFFF"/>
        </w:rPr>
        <w:t xml:space="preserve"> plywood for repair of any # 105 siding that was removed because of hidden damage. </w:t>
      </w:r>
      <w:r w:rsidR="0023488F">
        <w:rPr>
          <w:rFonts w:asciiTheme="minorHAnsi" w:hAnsiTheme="minorHAnsi" w:cs="Arial"/>
          <w:color w:val="000000"/>
          <w:sz w:val="22"/>
          <w:szCs w:val="22"/>
        </w:rPr>
        <w:t>Contractor shall repair h</w:t>
      </w:r>
      <w:r w:rsidR="007A2E10">
        <w:rPr>
          <w:rFonts w:asciiTheme="minorHAnsi" w:hAnsiTheme="minorHAnsi" w:cs="Arial"/>
          <w:color w:val="000000"/>
          <w:sz w:val="22"/>
          <w:szCs w:val="22"/>
        </w:rPr>
        <w:t>idden damaged wood and siding after</w:t>
      </w:r>
      <w:r w:rsidR="0023488F">
        <w:rPr>
          <w:rFonts w:asciiTheme="minorHAnsi" w:hAnsiTheme="minorHAnsi" w:cs="Arial"/>
          <w:color w:val="000000"/>
          <w:sz w:val="22"/>
          <w:szCs w:val="22"/>
        </w:rPr>
        <w:t xml:space="preserve"> TSTC Project Manager determines the area to be repaired. The cost of material used for this hidden damage will be current market price plus 15% markup. Proposer shall issue a price per hour for a carpenter and helper. </w:t>
      </w:r>
      <w:r w:rsidR="0023488F" w:rsidRPr="00DA7B22">
        <w:rPr>
          <w:rFonts w:asciiTheme="minorHAnsi" w:hAnsiTheme="minorHAnsi" w:cs="Arial"/>
          <w:color w:val="FF0000"/>
          <w:sz w:val="22"/>
          <w:szCs w:val="22"/>
        </w:rPr>
        <w:t xml:space="preserve">There </w:t>
      </w:r>
      <w:r w:rsidR="00DF5A40">
        <w:rPr>
          <w:rFonts w:asciiTheme="minorHAnsi" w:hAnsiTheme="minorHAnsi" w:cs="Arial"/>
          <w:color w:val="FF0000"/>
          <w:sz w:val="22"/>
          <w:szCs w:val="22"/>
        </w:rPr>
        <w:t>is</w:t>
      </w:r>
      <w:r w:rsidR="0023488F" w:rsidRPr="00DA7B22">
        <w:rPr>
          <w:rFonts w:asciiTheme="minorHAnsi" w:hAnsiTheme="minorHAnsi" w:cs="Arial"/>
          <w:color w:val="FF0000"/>
          <w:sz w:val="22"/>
          <w:szCs w:val="22"/>
        </w:rPr>
        <w:t xml:space="preserve"> a line item below for contractor to fill in </w:t>
      </w:r>
      <w:r w:rsidR="007A2E10">
        <w:rPr>
          <w:rFonts w:asciiTheme="minorHAnsi" w:hAnsiTheme="minorHAnsi" w:cs="Arial"/>
          <w:color w:val="FF0000"/>
          <w:sz w:val="22"/>
          <w:szCs w:val="22"/>
        </w:rPr>
        <w:t>for hourly wages for</w:t>
      </w:r>
      <w:r w:rsidR="0023488F">
        <w:rPr>
          <w:rFonts w:asciiTheme="minorHAnsi" w:hAnsiTheme="minorHAnsi" w:cs="Arial"/>
          <w:color w:val="FF0000"/>
          <w:sz w:val="22"/>
          <w:szCs w:val="22"/>
        </w:rPr>
        <w:t xml:space="preserve"> one carpenter with a</w:t>
      </w:r>
      <w:r w:rsidR="0023488F" w:rsidRPr="00DA7B22">
        <w:rPr>
          <w:rFonts w:asciiTheme="minorHAnsi" w:hAnsiTheme="minorHAnsi" w:cs="Arial"/>
          <w:color w:val="FF0000"/>
          <w:sz w:val="22"/>
          <w:szCs w:val="22"/>
        </w:rPr>
        <w:t xml:space="preserve"> carpenter</w:t>
      </w:r>
      <w:r w:rsidR="007A2E10">
        <w:rPr>
          <w:rFonts w:asciiTheme="minorHAnsi" w:hAnsiTheme="minorHAnsi" w:cs="Arial"/>
          <w:color w:val="FF0000"/>
          <w:sz w:val="22"/>
          <w:szCs w:val="22"/>
        </w:rPr>
        <w:t>’s</w:t>
      </w:r>
      <w:r w:rsidR="0023488F" w:rsidRPr="00DA7B22">
        <w:rPr>
          <w:rFonts w:asciiTheme="minorHAnsi" w:hAnsiTheme="minorHAnsi" w:cs="Arial"/>
          <w:color w:val="FF0000"/>
          <w:sz w:val="22"/>
          <w:szCs w:val="22"/>
        </w:rPr>
        <w:t xml:space="preserve"> helper</w:t>
      </w:r>
      <w:r w:rsidR="0023488F">
        <w:rPr>
          <w:rFonts w:asciiTheme="minorHAnsi" w:hAnsiTheme="minorHAnsi" w:cs="Arial"/>
          <w:color w:val="FF0000"/>
          <w:sz w:val="22"/>
          <w:szCs w:val="22"/>
        </w:rPr>
        <w:t>.</w:t>
      </w:r>
      <w:r w:rsidR="0003532D">
        <w:rPr>
          <w:rFonts w:asciiTheme="minorHAnsi" w:hAnsiTheme="minorHAnsi" w:cs="Arial"/>
          <w:color w:val="FF0000"/>
          <w:sz w:val="22"/>
          <w:szCs w:val="22"/>
        </w:rPr>
        <w:t xml:space="preserve"> Contactor will, at the exposure of damaged wood, submit a proposal for how many hours any particular damaged wood area would take for one carpenter with a carpenter’s helper</w:t>
      </w:r>
      <w:r w:rsidR="00BF25F6">
        <w:rPr>
          <w:rFonts w:asciiTheme="minorHAnsi" w:hAnsiTheme="minorHAnsi" w:cs="Arial"/>
          <w:color w:val="FF0000"/>
          <w:sz w:val="22"/>
          <w:szCs w:val="22"/>
        </w:rPr>
        <w:t>. Contractor will submit this to TSTC Project Manager for approval.</w:t>
      </w:r>
      <w:r>
        <w:rPr>
          <w:rFonts w:asciiTheme="minorHAnsi" w:hAnsiTheme="minorHAnsi" w:cs="Arial"/>
          <w:color w:val="FF0000"/>
          <w:sz w:val="22"/>
          <w:szCs w:val="22"/>
        </w:rPr>
        <w:t xml:space="preserve"> TSTC reserves the right to utilize others for these repairs.</w:t>
      </w:r>
    </w:p>
    <w:p w:rsidR="002261A8" w:rsidRDefault="00871CAA" w:rsidP="002261A8">
      <w:pPr>
        <w:rPr>
          <w:b/>
          <w:color w:val="191413"/>
          <w:sz w:val="22"/>
          <w:szCs w:val="22"/>
          <w:shd w:val="clear" w:color="auto" w:fill="FFFFFF"/>
        </w:rPr>
      </w:pPr>
      <w:r>
        <w:rPr>
          <w:b/>
          <w:color w:val="191413"/>
          <w:sz w:val="22"/>
          <w:szCs w:val="22"/>
          <w:shd w:val="clear" w:color="auto" w:fill="FFFFFF"/>
        </w:rPr>
        <w:br w:type="page"/>
      </w:r>
    </w:p>
    <w:p w:rsidR="002261A8" w:rsidRDefault="002261A8" w:rsidP="002261A8">
      <w:pPr>
        <w:rPr>
          <w:b/>
          <w:color w:val="191413"/>
          <w:sz w:val="22"/>
          <w:szCs w:val="22"/>
          <w:shd w:val="clear" w:color="auto" w:fill="FFFFFF"/>
        </w:rPr>
      </w:pPr>
      <w:r>
        <w:rPr>
          <w:b/>
          <w:color w:val="191413"/>
          <w:sz w:val="22"/>
          <w:szCs w:val="22"/>
          <w:shd w:val="clear" w:color="auto" w:fill="FFFFFF"/>
        </w:rPr>
        <w:t>Construction</w:t>
      </w:r>
    </w:p>
    <w:p w:rsidR="002261A8" w:rsidRPr="0023488F" w:rsidRDefault="002261A8" w:rsidP="002261A8">
      <w:pPr>
        <w:rPr>
          <w:rFonts w:asciiTheme="minorHAnsi" w:hAnsiTheme="minorHAnsi" w:cs="Arial"/>
          <w:color w:val="000000"/>
          <w:sz w:val="22"/>
          <w:szCs w:val="22"/>
          <w:u w:val="single"/>
        </w:rPr>
      </w:pPr>
    </w:p>
    <w:p w:rsidR="00E80CAE" w:rsidRPr="00DA7B22" w:rsidRDefault="00E80CAE" w:rsidP="002261A8">
      <w:pPr>
        <w:numPr>
          <w:ilvl w:val="0"/>
          <w:numId w:val="22"/>
        </w:numPr>
        <w:rPr>
          <w:rFonts w:asciiTheme="minorHAnsi" w:hAnsiTheme="minorHAnsi" w:cs="Arial"/>
          <w:sz w:val="22"/>
          <w:szCs w:val="22"/>
          <w:u w:val="single"/>
        </w:rPr>
      </w:pPr>
      <w:r>
        <w:rPr>
          <w:rFonts w:asciiTheme="minorHAnsi" w:hAnsiTheme="minorHAnsi" w:cs="Arial"/>
          <w:sz w:val="22"/>
          <w:szCs w:val="22"/>
        </w:rPr>
        <w:t>Contractor shall furnish and install TyVek vapor barrier</w:t>
      </w:r>
      <w:r w:rsidR="00BB08C4">
        <w:rPr>
          <w:rFonts w:asciiTheme="minorHAnsi" w:hAnsiTheme="minorHAnsi" w:cs="Arial"/>
          <w:sz w:val="22"/>
          <w:szCs w:val="22"/>
        </w:rPr>
        <w:t xml:space="preserve"> or equal</w:t>
      </w:r>
      <w:r w:rsidR="001C6AA9">
        <w:rPr>
          <w:rFonts w:asciiTheme="minorHAnsi" w:hAnsiTheme="minorHAnsi" w:cs="Arial"/>
          <w:sz w:val="22"/>
          <w:szCs w:val="22"/>
        </w:rPr>
        <w:t xml:space="preserve"> over all </w:t>
      </w:r>
      <w:r w:rsidR="006072C3">
        <w:rPr>
          <w:rFonts w:asciiTheme="minorHAnsi" w:hAnsiTheme="minorHAnsi" w:cs="Arial"/>
          <w:sz w:val="22"/>
          <w:szCs w:val="22"/>
        </w:rPr>
        <w:t>exterior</w:t>
      </w:r>
      <w:r w:rsidR="009476B1">
        <w:rPr>
          <w:rFonts w:asciiTheme="minorHAnsi" w:hAnsiTheme="minorHAnsi" w:cs="Arial"/>
          <w:sz w:val="22"/>
          <w:szCs w:val="22"/>
        </w:rPr>
        <w:t xml:space="preserve"> </w:t>
      </w:r>
      <w:r w:rsidR="00401B80">
        <w:rPr>
          <w:rFonts w:asciiTheme="minorHAnsi" w:hAnsiTheme="minorHAnsi" w:cs="Arial"/>
          <w:sz w:val="22"/>
          <w:szCs w:val="22"/>
        </w:rPr>
        <w:t>siding</w:t>
      </w:r>
      <w:r w:rsidR="007A2E10">
        <w:rPr>
          <w:rFonts w:asciiTheme="minorHAnsi" w:hAnsiTheme="minorHAnsi" w:cs="Arial"/>
          <w:sz w:val="22"/>
          <w:szCs w:val="22"/>
        </w:rPr>
        <w:t>.</w:t>
      </w:r>
      <w:r w:rsidR="001C6AA9">
        <w:rPr>
          <w:rFonts w:asciiTheme="minorHAnsi" w:hAnsiTheme="minorHAnsi" w:cs="Arial"/>
          <w:sz w:val="22"/>
          <w:szCs w:val="22"/>
        </w:rPr>
        <w:t xml:space="preserve"> </w:t>
      </w:r>
      <w:r w:rsidR="007A2E10">
        <w:rPr>
          <w:rFonts w:asciiTheme="minorHAnsi" w:hAnsiTheme="minorHAnsi" w:cs="Arial"/>
          <w:sz w:val="22"/>
          <w:szCs w:val="22"/>
        </w:rPr>
        <w:t>Tyvek</w:t>
      </w:r>
      <w:r w:rsidR="00314526">
        <w:rPr>
          <w:rFonts w:asciiTheme="minorHAnsi" w:hAnsiTheme="minorHAnsi" w:cs="Arial"/>
          <w:sz w:val="22"/>
          <w:szCs w:val="22"/>
        </w:rPr>
        <w:t xml:space="preserve"> moisture barrier</w:t>
      </w:r>
      <w:r w:rsidR="007A2E10">
        <w:rPr>
          <w:rFonts w:asciiTheme="minorHAnsi" w:hAnsiTheme="minorHAnsi" w:cs="Arial"/>
          <w:sz w:val="22"/>
          <w:szCs w:val="22"/>
        </w:rPr>
        <w:t xml:space="preserve"> to be installed per</w:t>
      </w:r>
      <w:r w:rsidR="009476B1">
        <w:rPr>
          <w:rFonts w:asciiTheme="minorHAnsi" w:hAnsiTheme="minorHAnsi" w:cs="Arial"/>
          <w:sz w:val="22"/>
          <w:szCs w:val="22"/>
        </w:rPr>
        <w:t xml:space="preserve"> manufacturer’s specifications</w:t>
      </w:r>
      <w:r>
        <w:rPr>
          <w:rFonts w:asciiTheme="minorHAnsi" w:hAnsiTheme="minorHAnsi" w:cs="Arial"/>
          <w:sz w:val="22"/>
          <w:szCs w:val="22"/>
        </w:rPr>
        <w:t>.</w:t>
      </w:r>
      <w:r w:rsidR="00314526">
        <w:rPr>
          <w:rFonts w:asciiTheme="minorHAnsi" w:hAnsiTheme="minorHAnsi" w:cs="Arial"/>
          <w:sz w:val="22"/>
          <w:szCs w:val="22"/>
        </w:rPr>
        <w:t xml:space="preserve"> This will include the exterior and interior of the gable, including the ceiling</w:t>
      </w:r>
      <w:r w:rsidR="00885C61">
        <w:rPr>
          <w:rFonts w:asciiTheme="minorHAnsi" w:hAnsiTheme="minorHAnsi" w:cs="Arial"/>
          <w:sz w:val="22"/>
          <w:szCs w:val="22"/>
        </w:rPr>
        <w:t xml:space="preserve"> of</w:t>
      </w:r>
      <w:r w:rsidR="00314526">
        <w:rPr>
          <w:rFonts w:asciiTheme="minorHAnsi" w:hAnsiTheme="minorHAnsi" w:cs="Arial"/>
          <w:sz w:val="22"/>
          <w:szCs w:val="22"/>
        </w:rPr>
        <w:t xml:space="preserve"> front entry</w:t>
      </w:r>
      <w:r w:rsidR="00885C61">
        <w:rPr>
          <w:rFonts w:asciiTheme="minorHAnsi" w:hAnsiTheme="minorHAnsi" w:cs="Arial"/>
          <w:sz w:val="22"/>
          <w:szCs w:val="22"/>
        </w:rPr>
        <w:t xml:space="preserve">. If </w:t>
      </w:r>
      <w:r>
        <w:rPr>
          <w:rFonts w:asciiTheme="minorHAnsi" w:hAnsiTheme="minorHAnsi" w:cs="Arial"/>
          <w:sz w:val="22"/>
          <w:szCs w:val="22"/>
        </w:rPr>
        <w:t xml:space="preserve">substitute is </w:t>
      </w:r>
      <w:r w:rsidR="009476B1">
        <w:rPr>
          <w:rFonts w:asciiTheme="minorHAnsi" w:hAnsiTheme="minorHAnsi" w:cs="Arial"/>
          <w:sz w:val="22"/>
          <w:szCs w:val="22"/>
        </w:rPr>
        <w:t>offered it</w:t>
      </w:r>
      <w:r w:rsidR="0023488F">
        <w:rPr>
          <w:rFonts w:asciiTheme="minorHAnsi" w:hAnsiTheme="minorHAnsi" w:cs="Arial"/>
          <w:sz w:val="22"/>
          <w:szCs w:val="22"/>
        </w:rPr>
        <w:t xml:space="preserve"> must be submitted with manufacturer’s specifications. </w:t>
      </w:r>
      <w:r>
        <w:rPr>
          <w:rFonts w:asciiTheme="minorHAnsi" w:hAnsiTheme="minorHAnsi" w:cs="Arial"/>
          <w:sz w:val="22"/>
          <w:szCs w:val="22"/>
        </w:rPr>
        <w:t xml:space="preserve"> </w:t>
      </w:r>
      <w:r w:rsidR="0023488F">
        <w:rPr>
          <w:rFonts w:asciiTheme="minorHAnsi" w:hAnsiTheme="minorHAnsi" w:cs="Arial"/>
          <w:sz w:val="22"/>
          <w:szCs w:val="22"/>
        </w:rPr>
        <w:t xml:space="preserve">It </w:t>
      </w:r>
      <w:r>
        <w:rPr>
          <w:rFonts w:asciiTheme="minorHAnsi" w:hAnsiTheme="minorHAnsi" w:cs="Arial"/>
          <w:sz w:val="22"/>
          <w:szCs w:val="22"/>
        </w:rPr>
        <w:t>will be TSTC</w:t>
      </w:r>
      <w:r w:rsidR="009476B1">
        <w:rPr>
          <w:rFonts w:asciiTheme="minorHAnsi" w:hAnsiTheme="minorHAnsi" w:cs="Arial"/>
          <w:sz w:val="22"/>
          <w:szCs w:val="22"/>
        </w:rPr>
        <w:t>’s</w:t>
      </w:r>
      <w:r>
        <w:rPr>
          <w:rFonts w:asciiTheme="minorHAnsi" w:hAnsiTheme="minorHAnsi" w:cs="Arial"/>
          <w:sz w:val="22"/>
          <w:szCs w:val="22"/>
        </w:rPr>
        <w:t xml:space="preserve"> </w:t>
      </w:r>
      <w:r w:rsidR="009476B1">
        <w:rPr>
          <w:rFonts w:asciiTheme="minorHAnsi" w:hAnsiTheme="minorHAnsi" w:cs="Arial"/>
          <w:sz w:val="22"/>
          <w:szCs w:val="22"/>
        </w:rPr>
        <w:t>decision to accept or reject</w:t>
      </w:r>
      <w:r>
        <w:rPr>
          <w:rFonts w:asciiTheme="minorHAnsi" w:hAnsiTheme="minorHAnsi" w:cs="Arial"/>
          <w:sz w:val="22"/>
          <w:szCs w:val="22"/>
        </w:rPr>
        <w:t xml:space="preserve"> </w:t>
      </w:r>
      <w:r w:rsidR="009476B1">
        <w:rPr>
          <w:rFonts w:asciiTheme="minorHAnsi" w:hAnsiTheme="minorHAnsi" w:cs="Arial"/>
          <w:sz w:val="22"/>
          <w:szCs w:val="22"/>
        </w:rPr>
        <w:t>the substitute</w:t>
      </w:r>
    </w:p>
    <w:p w:rsidR="00DA7B22" w:rsidRPr="005F03D7" w:rsidRDefault="00DA7B22" w:rsidP="002261A8">
      <w:pPr>
        <w:numPr>
          <w:ilvl w:val="0"/>
          <w:numId w:val="22"/>
        </w:numPr>
        <w:rPr>
          <w:rFonts w:asciiTheme="minorHAnsi" w:hAnsiTheme="minorHAnsi" w:cs="Arial"/>
          <w:sz w:val="22"/>
          <w:szCs w:val="22"/>
          <w:u w:val="single"/>
        </w:rPr>
      </w:pPr>
      <w:r>
        <w:rPr>
          <w:rFonts w:asciiTheme="minorHAnsi" w:hAnsiTheme="minorHAnsi" w:cs="Arial"/>
          <w:sz w:val="22"/>
          <w:szCs w:val="22"/>
        </w:rPr>
        <w:t>Contractor shall furnish and install DuPont Flexwrap flashing tape in all window and door openings</w:t>
      </w:r>
      <w:r w:rsidR="0082158F">
        <w:rPr>
          <w:rFonts w:asciiTheme="minorHAnsi" w:hAnsiTheme="minorHAnsi" w:cs="Arial"/>
          <w:sz w:val="22"/>
          <w:szCs w:val="22"/>
        </w:rPr>
        <w:t xml:space="preserve"> </w:t>
      </w:r>
      <w:r w:rsidR="0082158F" w:rsidRPr="00DA7B22">
        <w:rPr>
          <w:rFonts w:asciiTheme="minorHAnsi" w:hAnsiTheme="minorHAnsi" w:cs="Arial"/>
          <w:sz w:val="22"/>
          <w:szCs w:val="22"/>
        </w:rPr>
        <w:t>according to manufactures specifications.</w:t>
      </w:r>
    </w:p>
    <w:p w:rsidR="005F03D7" w:rsidRPr="0065242E" w:rsidRDefault="005F03D7" w:rsidP="005F03D7">
      <w:pPr>
        <w:numPr>
          <w:ilvl w:val="0"/>
          <w:numId w:val="22"/>
        </w:numPr>
        <w:rPr>
          <w:rFonts w:asciiTheme="minorHAnsi" w:hAnsiTheme="minorHAnsi" w:cs="Arial"/>
          <w:sz w:val="22"/>
          <w:szCs w:val="22"/>
          <w:u w:val="single"/>
        </w:rPr>
      </w:pPr>
      <w:r>
        <w:rPr>
          <w:rFonts w:asciiTheme="minorHAnsi" w:hAnsiTheme="minorHAnsi" w:cs="Arial"/>
          <w:sz w:val="22"/>
          <w:szCs w:val="22"/>
        </w:rPr>
        <w:t xml:space="preserve">Contractor shall furnish and install new aluminum framed storefront windows in place of existing steel windows. New storefront  windows to be manufactured by either of the following manufacturers- </w:t>
      </w:r>
      <w:proofErr w:type="spellStart"/>
      <w:r w:rsidRPr="0063626E">
        <w:rPr>
          <w:rFonts w:asciiTheme="minorHAnsi" w:hAnsiTheme="minorHAnsi" w:cs="Arial"/>
          <w:color w:val="C00000"/>
          <w:sz w:val="22"/>
          <w:szCs w:val="22"/>
        </w:rPr>
        <w:t>Kawneer</w:t>
      </w:r>
      <w:proofErr w:type="spellEnd"/>
      <w:r w:rsidRPr="0063626E">
        <w:rPr>
          <w:rFonts w:asciiTheme="minorHAnsi" w:hAnsiTheme="minorHAnsi" w:cs="Arial"/>
          <w:color w:val="C00000"/>
          <w:sz w:val="22"/>
          <w:szCs w:val="22"/>
        </w:rPr>
        <w:t xml:space="preserve">, </w:t>
      </w:r>
      <w:proofErr w:type="spellStart"/>
      <w:r w:rsidRPr="0063626E">
        <w:rPr>
          <w:rFonts w:asciiTheme="minorHAnsi" w:hAnsiTheme="minorHAnsi" w:cs="Arial"/>
          <w:color w:val="C00000"/>
          <w:sz w:val="22"/>
          <w:szCs w:val="22"/>
        </w:rPr>
        <w:t>Indal</w:t>
      </w:r>
      <w:proofErr w:type="spellEnd"/>
      <w:r w:rsidRPr="0063626E">
        <w:rPr>
          <w:rFonts w:asciiTheme="minorHAnsi" w:hAnsiTheme="minorHAnsi" w:cs="Arial"/>
          <w:color w:val="C00000"/>
          <w:sz w:val="22"/>
          <w:szCs w:val="22"/>
        </w:rPr>
        <w:t xml:space="preserve"> LTD </w:t>
      </w:r>
      <w:proofErr w:type="spellStart"/>
      <w:r w:rsidRPr="0063626E">
        <w:rPr>
          <w:rFonts w:asciiTheme="minorHAnsi" w:hAnsiTheme="minorHAnsi" w:cs="Arial"/>
          <w:color w:val="C00000"/>
          <w:sz w:val="22"/>
          <w:szCs w:val="22"/>
        </w:rPr>
        <w:t>Tubelite</w:t>
      </w:r>
      <w:proofErr w:type="spellEnd"/>
      <w:r w:rsidRPr="0063626E">
        <w:rPr>
          <w:rFonts w:asciiTheme="minorHAnsi" w:hAnsiTheme="minorHAnsi" w:cs="Arial"/>
          <w:color w:val="C00000"/>
          <w:sz w:val="22"/>
          <w:szCs w:val="22"/>
        </w:rPr>
        <w:t xml:space="preserve"> div., </w:t>
      </w:r>
      <w:proofErr w:type="spellStart"/>
      <w:r w:rsidRPr="0063626E">
        <w:rPr>
          <w:rFonts w:asciiTheme="minorHAnsi" w:hAnsiTheme="minorHAnsi" w:cs="Arial"/>
          <w:color w:val="C00000"/>
          <w:sz w:val="22"/>
          <w:szCs w:val="22"/>
        </w:rPr>
        <w:t>Vistawall</w:t>
      </w:r>
      <w:proofErr w:type="spellEnd"/>
      <w:r w:rsidRPr="0063626E">
        <w:rPr>
          <w:rFonts w:asciiTheme="minorHAnsi" w:hAnsiTheme="minorHAnsi" w:cs="Arial"/>
          <w:color w:val="C00000"/>
          <w:sz w:val="22"/>
          <w:szCs w:val="22"/>
        </w:rPr>
        <w:t xml:space="preserve"> Architectural products.</w:t>
      </w:r>
      <w:r>
        <w:rPr>
          <w:rFonts w:asciiTheme="minorHAnsi" w:hAnsiTheme="minorHAnsi" w:cs="Arial"/>
          <w:sz w:val="22"/>
          <w:szCs w:val="22"/>
        </w:rPr>
        <w:t xml:space="preserve"> There are 11</w:t>
      </w:r>
      <w:r w:rsidR="00E13805">
        <w:rPr>
          <w:rFonts w:asciiTheme="minorHAnsi" w:hAnsiTheme="minorHAnsi" w:cs="Arial"/>
          <w:sz w:val="22"/>
          <w:szCs w:val="22"/>
        </w:rPr>
        <w:t>(eleven)</w:t>
      </w:r>
      <w:r>
        <w:rPr>
          <w:rFonts w:asciiTheme="minorHAnsi" w:hAnsiTheme="minorHAnsi" w:cs="Arial"/>
          <w:sz w:val="22"/>
          <w:szCs w:val="22"/>
        </w:rPr>
        <w:t xml:space="preserve"> existing windows approx. 10’0”x 7’0”, 5</w:t>
      </w:r>
      <w:proofErr w:type="gramStart"/>
      <w:r w:rsidR="00E13805">
        <w:rPr>
          <w:rFonts w:asciiTheme="minorHAnsi" w:hAnsiTheme="minorHAnsi" w:cs="Arial"/>
          <w:sz w:val="22"/>
          <w:szCs w:val="22"/>
        </w:rPr>
        <w:t>( five</w:t>
      </w:r>
      <w:proofErr w:type="gramEnd"/>
      <w:r w:rsidR="00E13805">
        <w:rPr>
          <w:rFonts w:asciiTheme="minorHAnsi" w:hAnsiTheme="minorHAnsi" w:cs="Arial"/>
          <w:sz w:val="22"/>
          <w:szCs w:val="22"/>
        </w:rPr>
        <w:t>)</w:t>
      </w:r>
      <w:r>
        <w:rPr>
          <w:rFonts w:asciiTheme="minorHAnsi" w:hAnsiTheme="minorHAnsi" w:cs="Arial"/>
          <w:sz w:val="22"/>
          <w:szCs w:val="22"/>
        </w:rPr>
        <w:t xml:space="preserve"> existing </w:t>
      </w:r>
      <w:r w:rsidR="00B71F62">
        <w:rPr>
          <w:rFonts w:asciiTheme="minorHAnsi" w:hAnsiTheme="minorHAnsi" w:cs="Arial"/>
          <w:sz w:val="22"/>
          <w:szCs w:val="22"/>
        </w:rPr>
        <w:t>windows approx. 7’0”x5’0”, and 3</w:t>
      </w:r>
      <w:r w:rsidR="00E13805">
        <w:rPr>
          <w:rFonts w:asciiTheme="minorHAnsi" w:hAnsiTheme="minorHAnsi" w:cs="Arial"/>
          <w:sz w:val="22"/>
          <w:szCs w:val="22"/>
        </w:rPr>
        <w:t>(three)</w:t>
      </w:r>
      <w:r>
        <w:rPr>
          <w:rFonts w:asciiTheme="minorHAnsi" w:hAnsiTheme="minorHAnsi" w:cs="Arial"/>
          <w:sz w:val="22"/>
          <w:szCs w:val="22"/>
        </w:rPr>
        <w:t xml:space="preserve"> existing windows approx. 3’6”x5’4”. Contractor to furnish and install interior trim for these new windows. Interior trim to match existing and to be caulked and painted to match existing trim.</w:t>
      </w:r>
      <w:r w:rsidR="002C0ECB">
        <w:rPr>
          <w:rFonts w:asciiTheme="minorHAnsi" w:hAnsiTheme="minorHAnsi" w:cs="Arial"/>
          <w:sz w:val="22"/>
          <w:szCs w:val="22"/>
        </w:rPr>
        <w:t xml:space="preserve"> Exterior Trim  shall match trim shown in Exhibit F. This shows the metal and trim that contractor will match which is on the AeroSpace Bldg. here on campus.</w:t>
      </w:r>
      <w:r>
        <w:rPr>
          <w:rFonts w:asciiTheme="minorHAnsi" w:hAnsiTheme="minorHAnsi" w:cs="Arial"/>
          <w:sz w:val="22"/>
          <w:szCs w:val="22"/>
        </w:rPr>
        <w:t xml:space="preserve"> These are approx. dimensions and should not be used to for proposal purposes. Contractor to field verify these dimensions. </w:t>
      </w:r>
      <w:r w:rsidRPr="00BB08C4">
        <w:rPr>
          <w:rFonts w:asciiTheme="minorHAnsi" w:hAnsiTheme="minorHAnsi" w:cs="Arial"/>
          <w:b/>
          <w:sz w:val="22"/>
          <w:szCs w:val="22"/>
        </w:rPr>
        <w:t>Note that the existing steel windows will be removed by others.</w:t>
      </w:r>
      <w:r>
        <w:rPr>
          <w:rFonts w:asciiTheme="minorHAnsi" w:hAnsiTheme="minorHAnsi" w:cs="Arial"/>
          <w:sz w:val="22"/>
          <w:szCs w:val="22"/>
        </w:rPr>
        <w:t xml:space="preserve"> </w:t>
      </w:r>
    </w:p>
    <w:p w:rsidR="005F03D7" w:rsidRPr="00D66745" w:rsidRDefault="005F03D7" w:rsidP="005F03D7">
      <w:pPr>
        <w:numPr>
          <w:ilvl w:val="0"/>
          <w:numId w:val="22"/>
        </w:numPr>
        <w:rPr>
          <w:rFonts w:asciiTheme="minorHAnsi" w:hAnsiTheme="minorHAnsi" w:cs="Arial"/>
          <w:sz w:val="22"/>
          <w:szCs w:val="22"/>
          <w:u w:val="single"/>
        </w:rPr>
      </w:pPr>
      <w:r>
        <w:rPr>
          <w:rFonts w:asciiTheme="minorHAnsi" w:hAnsiTheme="minorHAnsi" w:cs="Arial"/>
          <w:sz w:val="22"/>
          <w:szCs w:val="22"/>
        </w:rPr>
        <w:t>Contractor shall furnish and install exterior steel entry doors with metal jambs to replace existing steel entry doors and jambs.</w:t>
      </w:r>
      <w:r w:rsidR="002046E6">
        <w:rPr>
          <w:rFonts w:asciiTheme="minorHAnsi" w:hAnsiTheme="minorHAnsi" w:cs="Arial"/>
          <w:sz w:val="22"/>
          <w:szCs w:val="22"/>
        </w:rPr>
        <w:t xml:space="preserve"> The door units shall be Mesker 18 gauge hollow core doors </w:t>
      </w:r>
      <w:r w:rsidR="00486E42">
        <w:rPr>
          <w:rFonts w:asciiTheme="minorHAnsi" w:hAnsiTheme="minorHAnsi" w:cs="Arial"/>
          <w:sz w:val="22"/>
          <w:szCs w:val="22"/>
        </w:rPr>
        <w:t xml:space="preserve">that are foam insulated </w:t>
      </w:r>
      <w:r w:rsidR="002046E6">
        <w:rPr>
          <w:rFonts w:asciiTheme="minorHAnsi" w:hAnsiTheme="minorHAnsi" w:cs="Arial"/>
          <w:sz w:val="22"/>
          <w:szCs w:val="22"/>
        </w:rPr>
        <w:t>with Knock Down frames.</w:t>
      </w:r>
      <w:r w:rsidR="008F53FA">
        <w:rPr>
          <w:rFonts w:asciiTheme="minorHAnsi" w:hAnsiTheme="minorHAnsi" w:cs="Arial"/>
          <w:sz w:val="22"/>
          <w:szCs w:val="22"/>
        </w:rPr>
        <w:t xml:space="preserve"> These doors to be swing out and hinged as doors to be removed.</w:t>
      </w:r>
      <w:r>
        <w:rPr>
          <w:rFonts w:asciiTheme="minorHAnsi" w:hAnsiTheme="minorHAnsi" w:cs="Arial"/>
          <w:sz w:val="22"/>
          <w:szCs w:val="22"/>
        </w:rPr>
        <w:t xml:space="preserve"> </w:t>
      </w:r>
      <w:r w:rsidR="007D77E5">
        <w:rPr>
          <w:rFonts w:asciiTheme="minorHAnsi" w:hAnsiTheme="minorHAnsi" w:cs="Arial"/>
          <w:sz w:val="22"/>
          <w:szCs w:val="22"/>
        </w:rPr>
        <w:t>See Specifications below for door hardware.</w:t>
      </w:r>
      <w:r w:rsidR="007B3748">
        <w:rPr>
          <w:rFonts w:asciiTheme="minorHAnsi" w:hAnsiTheme="minorHAnsi" w:cs="Arial"/>
          <w:sz w:val="22"/>
          <w:szCs w:val="22"/>
        </w:rPr>
        <w:t xml:space="preserve"> </w:t>
      </w:r>
      <w:r>
        <w:rPr>
          <w:rFonts w:asciiTheme="minorHAnsi" w:hAnsiTheme="minorHAnsi" w:cs="Arial"/>
          <w:sz w:val="22"/>
          <w:szCs w:val="22"/>
        </w:rPr>
        <w:t xml:space="preserve">Contractor’s metal J-Trim to be exterior trim for door units. There are 2- 2’8”x6’8” and 3- 3’0”x6’8” exterior door and jambs to be removed and replaced by contractor. </w:t>
      </w:r>
      <w:r w:rsidRPr="00D61B04">
        <w:rPr>
          <w:rFonts w:asciiTheme="minorHAnsi" w:hAnsiTheme="minorHAnsi" w:cs="Arial"/>
          <w:b/>
          <w:sz w:val="22"/>
          <w:szCs w:val="22"/>
        </w:rPr>
        <w:t>The existing aluminum framed storefront door shall remain.</w:t>
      </w:r>
      <w:r>
        <w:rPr>
          <w:rFonts w:asciiTheme="minorHAnsi" w:hAnsiTheme="minorHAnsi" w:cs="Arial"/>
          <w:sz w:val="22"/>
          <w:szCs w:val="22"/>
        </w:rPr>
        <w:t xml:space="preserve"> Exterior door units will have weather stripping and thresholds. These doors to have double bore and 12”x12” tempered ¼”glass panel. Doors and jambs to be primed and painted with SW Pro Mar 100 exterior semi-gloss paint applied according to manufacturer’s specifications. Color to be selected later. Contractor to furnish and install interior trim to match existing interior trim. This trim shall be painted to match existing.</w:t>
      </w:r>
    </w:p>
    <w:p w:rsidR="005F03D7" w:rsidRPr="005F03D7" w:rsidRDefault="005F03D7" w:rsidP="005F03D7">
      <w:pPr>
        <w:numPr>
          <w:ilvl w:val="0"/>
          <w:numId w:val="22"/>
        </w:numPr>
        <w:rPr>
          <w:rFonts w:asciiTheme="minorHAnsi" w:hAnsiTheme="minorHAnsi" w:cs="Arial"/>
          <w:sz w:val="22"/>
          <w:szCs w:val="22"/>
          <w:u w:val="single"/>
        </w:rPr>
      </w:pPr>
      <w:r>
        <w:rPr>
          <w:rFonts w:asciiTheme="minorHAnsi" w:hAnsiTheme="minorHAnsi" w:cs="Arial"/>
          <w:sz w:val="22"/>
          <w:szCs w:val="22"/>
        </w:rPr>
        <w:t>Contractor to furnish and install- 6 roll up doors in place of existing roll up doors including blocking and furring needed for door installation.</w:t>
      </w:r>
      <w:r w:rsidR="009E4FF0">
        <w:rPr>
          <w:rFonts w:asciiTheme="minorHAnsi" w:hAnsiTheme="minorHAnsi" w:cs="Arial"/>
          <w:sz w:val="22"/>
          <w:szCs w:val="22"/>
        </w:rPr>
        <w:t xml:space="preserve"> These doors to be Commercial 26 gauge with 2000 Series Commercial track.</w:t>
      </w:r>
      <w:r>
        <w:rPr>
          <w:rFonts w:asciiTheme="minorHAnsi" w:hAnsiTheme="minorHAnsi" w:cs="Arial"/>
          <w:sz w:val="22"/>
          <w:szCs w:val="22"/>
        </w:rPr>
        <w:t xml:space="preserve"> Jambs for roll up doors to be wrapped in Kynar 500 metal and trimmed out with metal J trim. </w:t>
      </w:r>
      <w:r w:rsidR="002046E6">
        <w:rPr>
          <w:rFonts w:asciiTheme="minorHAnsi" w:hAnsiTheme="minorHAnsi" w:cs="Arial"/>
          <w:sz w:val="22"/>
          <w:szCs w:val="22"/>
        </w:rPr>
        <w:t xml:space="preserve">All wood used for door frame shall be Pressure Treated #2 Y.P. and better. </w:t>
      </w:r>
      <w:r>
        <w:rPr>
          <w:rFonts w:asciiTheme="minorHAnsi" w:hAnsiTheme="minorHAnsi" w:cs="Arial"/>
          <w:sz w:val="22"/>
          <w:szCs w:val="22"/>
        </w:rPr>
        <w:t>Approx. size of these doors are 10’ x 12’. New doors to be opened and closed manually by chain pulls as per manufacturer’s specifications. New doors to be primed and painted with SW Pro Mar 100 exterior semi-gloss paint applied according to manufacturer’s specifications. Color to be selected later.</w:t>
      </w:r>
    </w:p>
    <w:p w:rsidR="009476B1" w:rsidRPr="009476B1" w:rsidRDefault="009476B1" w:rsidP="002261A8">
      <w:pPr>
        <w:numPr>
          <w:ilvl w:val="0"/>
          <w:numId w:val="22"/>
        </w:numPr>
        <w:rPr>
          <w:rFonts w:asciiTheme="minorHAnsi" w:hAnsiTheme="minorHAnsi" w:cs="Arial"/>
          <w:sz w:val="22"/>
          <w:szCs w:val="22"/>
          <w:u w:val="single"/>
        </w:rPr>
      </w:pPr>
      <w:r>
        <w:rPr>
          <w:rFonts w:asciiTheme="minorHAnsi" w:hAnsiTheme="minorHAnsi" w:cs="Arial"/>
          <w:sz w:val="22"/>
          <w:szCs w:val="22"/>
        </w:rPr>
        <w:t>Contractor will furnish and install new Kynar 500 (PVDF), MS Colorfast 45, and Acrylic Coated Galvalume 26 gauge</w:t>
      </w:r>
      <w:r w:rsidR="007A2E10">
        <w:rPr>
          <w:rFonts w:asciiTheme="minorHAnsi" w:hAnsiTheme="minorHAnsi" w:cs="Arial"/>
          <w:sz w:val="22"/>
          <w:szCs w:val="22"/>
        </w:rPr>
        <w:t xml:space="preserve"> U-Panel</w:t>
      </w:r>
      <w:r>
        <w:rPr>
          <w:rFonts w:asciiTheme="minorHAnsi" w:hAnsiTheme="minorHAnsi" w:cs="Arial"/>
          <w:sz w:val="22"/>
          <w:szCs w:val="22"/>
        </w:rPr>
        <w:t xml:space="preserve"> siding and all associated trim, covering entire exterior wall surfaces of building. </w:t>
      </w:r>
      <w:r w:rsidR="009F6B0D">
        <w:rPr>
          <w:rFonts w:asciiTheme="minorHAnsi" w:hAnsiTheme="minorHAnsi" w:cs="Arial"/>
          <w:sz w:val="22"/>
          <w:szCs w:val="22"/>
        </w:rPr>
        <w:t>This to include walls of gable entrance as well as the ceiling of the entry area. Contractor shall cover structural beams of entrance with Kynar 500 (PVDF), MS Colorfast 45, and Acrylic Coated Galvalume 26 gauge metal.</w:t>
      </w:r>
      <w:r w:rsidR="00FA4DAE">
        <w:rPr>
          <w:rFonts w:asciiTheme="minorHAnsi" w:hAnsiTheme="minorHAnsi" w:cs="Arial"/>
          <w:sz w:val="22"/>
          <w:szCs w:val="22"/>
        </w:rPr>
        <w:t xml:space="preserve">The colors of siding and trim shall match the colors of TSTC’s AeroSpace building. </w:t>
      </w:r>
      <w:r>
        <w:rPr>
          <w:rFonts w:asciiTheme="minorHAnsi" w:hAnsiTheme="minorHAnsi" w:cs="Arial"/>
          <w:sz w:val="22"/>
          <w:szCs w:val="22"/>
        </w:rPr>
        <w:t>This siding shall be installed in a vertical position. Contractor shall furnish and install all anchorage need</w:t>
      </w:r>
      <w:r w:rsidR="00FA4DAE">
        <w:rPr>
          <w:rFonts w:asciiTheme="minorHAnsi" w:hAnsiTheme="minorHAnsi" w:cs="Arial"/>
          <w:sz w:val="22"/>
          <w:szCs w:val="22"/>
        </w:rPr>
        <w:t>ed</w:t>
      </w:r>
      <w:r>
        <w:rPr>
          <w:rFonts w:asciiTheme="minorHAnsi" w:hAnsiTheme="minorHAnsi" w:cs="Arial"/>
          <w:sz w:val="22"/>
          <w:szCs w:val="22"/>
        </w:rPr>
        <w:t xml:space="preserve"> for manufacturer’s specifications.</w:t>
      </w:r>
    </w:p>
    <w:p w:rsidR="00FA4DAE" w:rsidRPr="00FA4DAE" w:rsidRDefault="009476B1" w:rsidP="002261A8">
      <w:pPr>
        <w:numPr>
          <w:ilvl w:val="0"/>
          <w:numId w:val="22"/>
        </w:numPr>
        <w:rPr>
          <w:rFonts w:asciiTheme="minorHAnsi" w:hAnsiTheme="minorHAnsi" w:cs="Arial"/>
          <w:sz w:val="22"/>
          <w:szCs w:val="22"/>
          <w:u w:val="single"/>
        </w:rPr>
      </w:pPr>
      <w:r>
        <w:rPr>
          <w:rFonts w:asciiTheme="minorHAnsi" w:hAnsiTheme="minorHAnsi" w:cs="Arial"/>
          <w:sz w:val="22"/>
          <w:szCs w:val="22"/>
        </w:rPr>
        <w:t xml:space="preserve">Contractor shall furnish and install </w:t>
      </w:r>
      <w:r w:rsidR="00FA4DAE">
        <w:rPr>
          <w:rFonts w:asciiTheme="minorHAnsi" w:hAnsiTheme="minorHAnsi" w:cs="Arial"/>
          <w:sz w:val="22"/>
          <w:szCs w:val="22"/>
        </w:rPr>
        <w:t xml:space="preserve">Kynar 500 (PVDF), MS Colorfast 45, and Acrylic Coated Galvalume 26 gauge to cover all </w:t>
      </w:r>
      <w:r w:rsidR="0065242E">
        <w:rPr>
          <w:rFonts w:asciiTheme="minorHAnsi" w:hAnsiTheme="minorHAnsi" w:cs="Arial"/>
          <w:sz w:val="22"/>
          <w:szCs w:val="22"/>
        </w:rPr>
        <w:t>“</w:t>
      </w:r>
      <w:r w:rsidR="00FA4DAE">
        <w:rPr>
          <w:rFonts w:asciiTheme="minorHAnsi" w:hAnsiTheme="minorHAnsi" w:cs="Arial"/>
          <w:sz w:val="22"/>
          <w:szCs w:val="22"/>
        </w:rPr>
        <w:t>overhang</w:t>
      </w:r>
      <w:r w:rsidR="0065242E">
        <w:rPr>
          <w:rFonts w:asciiTheme="minorHAnsi" w:hAnsiTheme="minorHAnsi" w:cs="Arial"/>
          <w:sz w:val="22"/>
          <w:szCs w:val="22"/>
        </w:rPr>
        <w:t xml:space="preserve">” </w:t>
      </w:r>
      <w:r w:rsidR="00FA4DAE">
        <w:rPr>
          <w:rFonts w:asciiTheme="minorHAnsi" w:hAnsiTheme="minorHAnsi" w:cs="Arial"/>
          <w:sz w:val="22"/>
          <w:szCs w:val="22"/>
        </w:rPr>
        <w:t>(Cornish) on building.</w:t>
      </w:r>
      <w:r w:rsidR="009F6B0D">
        <w:rPr>
          <w:rFonts w:asciiTheme="minorHAnsi" w:hAnsiTheme="minorHAnsi" w:cs="Arial"/>
          <w:sz w:val="22"/>
          <w:szCs w:val="22"/>
        </w:rPr>
        <w:t xml:space="preserve"> This to include fron</w:t>
      </w:r>
      <w:r w:rsidR="00F5629A">
        <w:rPr>
          <w:rFonts w:asciiTheme="minorHAnsi" w:hAnsiTheme="minorHAnsi" w:cs="Arial"/>
          <w:sz w:val="22"/>
          <w:szCs w:val="22"/>
        </w:rPr>
        <w:t xml:space="preserve">t gable </w:t>
      </w:r>
      <w:r w:rsidR="00F5629A">
        <w:rPr>
          <w:rFonts w:asciiTheme="minorHAnsi" w:hAnsiTheme="minorHAnsi" w:cs="Arial"/>
          <w:sz w:val="22"/>
          <w:szCs w:val="22"/>
        </w:rPr>
        <w:lastRenderedPageBreak/>
        <w:t>entrance as well as the</w:t>
      </w:r>
      <w:r w:rsidR="009F6B0D">
        <w:rPr>
          <w:rFonts w:asciiTheme="minorHAnsi" w:hAnsiTheme="minorHAnsi" w:cs="Arial"/>
          <w:sz w:val="22"/>
          <w:szCs w:val="22"/>
        </w:rPr>
        <w:t xml:space="preserve"> </w:t>
      </w:r>
      <w:r w:rsidR="000824B8">
        <w:rPr>
          <w:rFonts w:asciiTheme="minorHAnsi" w:hAnsiTheme="minorHAnsi" w:cs="Arial"/>
          <w:sz w:val="22"/>
          <w:szCs w:val="22"/>
        </w:rPr>
        <w:t>soffit and fascia.</w:t>
      </w:r>
      <w:r w:rsidR="00FA4DAE">
        <w:rPr>
          <w:rFonts w:asciiTheme="minorHAnsi" w:hAnsiTheme="minorHAnsi" w:cs="Arial"/>
          <w:sz w:val="22"/>
          <w:szCs w:val="22"/>
        </w:rPr>
        <w:t xml:space="preserve"> </w:t>
      </w:r>
      <w:r w:rsidR="009E4FF0">
        <w:rPr>
          <w:rFonts w:asciiTheme="minorHAnsi" w:hAnsiTheme="minorHAnsi" w:cs="Arial"/>
          <w:sz w:val="22"/>
          <w:szCs w:val="22"/>
        </w:rPr>
        <w:t xml:space="preserve">Note that the wooden columns at front entry shall remain uncovered. Contractor to rime and paint columns with SW Pro Mar 100. Color to be named later. </w:t>
      </w:r>
      <w:r w:rsidR="00FA4DAE">
        <w:rPr>
          <w:rFonts w:asciiTheme="minorHAnsi" w:hAnsiTheme="minorHAnsi" w:cs="Arial"/>
          <w:sz w:val="22"/>
          <w:szCs w:val="22"/>
        </w:rPr>
        <w:t>This color to match trim color of TSTC’s AeroSpace bldg.</w:t>
      </w:r>
    </w:p>
    <w:p w:rsidR="00FA4DAE" w:rsidRPr="00FA4DAE" w:rsidRDefault="00FA4DAE" w:rsidP="002261A8">
      <w:pPr>
        <w:numPr>
          <w:ilvl w:val="0"/>
          <w:numId w:val="22"/>
        </w:numPr>
        <w:rPr>
          <w:rFonts w:asciiTheme="minorHAnsi" w:hAnsiTheme="minorHAnsi" w:cs="Arial"/>
          <w:sz w:val="22"/>
          <w:szCs w:val="22"/>
          <w:u w:val="single"/>
        </w:rPr>
      </w:pPr>
      <w:r>
        <w:rPr>
          <w:rFonts w:asciiTheme="minorHAnsi" w:hAnsiTheme="minorHAnsi" w:cs="Arial"/>
          <w:sz w:val="22"/>
          <w:szCs w:val="22"/>
        </w:rPr>
        <w:t>Contractor shall furnish and install 6” seamless gutters with downspouts</w:t>
      </w:r>
      <w:r w:rsidR="00BF25F6">
        <w:rPr>
          <w:rFonts w:asciiTheme="minorHAnsi" w:hAnsiTheme="minorHAnsi" w:cs="Arial"/>
          <w:sz w:val="22"/>
          <w:szCs w:val="22"/>
        </w:rPr>
        <w:t xml:space="preserve"> feeding into </w:t>
      </w:r>
      <w:proofErr w:type="gramStart"/>
      <w:r w:rsidR="00BF25F6">
        <w:rPr>
          <w:rFonts w:asciiTheme="minorHAnsi" w:hAnsiTheme="minorHAnsi" w:cs="Arial"/>
          <w:sz w:val="22"/>
          <w:szCs w:val="22"/>
        </w:rPr>
        <w:t>existing  drain</w:t>
      </w:r>
      <w:proofErr w:type="gramEnd"/>
      <w:r>
        <w:rPr>
          <w:rFonts w:asciiTheme="minorHAnsi" w:hAnsiTheme="minorHAnsi" w:cs="Arial"/>
          <w:sz w:val="22"/>
          <w:szCs w:val="22"/>
        </w:rPr>
        <w:t xml:space="preserve"> pipe in loading docks.</w:t>
      </w:r>
      <w:r w:rsidR="00416284">
        <w:rPr>
          <w:rFonts w:asciiTheme="minorHAnsi" w:hAnsiTheme="minorHAnsi" w:cs="Arial"/>
          <w:sz w:val="22"/>
          <w:szCs w:val="22"/>
        </w:rPr>
        <w:t xml:space="preserve"> At West wall, parallel to Airline Dr., downspout to extend to grou</w:t>
      </w:r>
      <w:r w:rsidR="00DF5A40">
        <w:rPr>
          <w:rFonts w:asciiTheme="minorHAnsi" w:hAnsiTheme="minorHAnsi" w:cs="Arial"/>
          <w:sz w:val="22"/>
          <w:szCs w:val="22"/>
        </w:rPr>
        <w:t>nd with concrete splash guards</w:t>
      </w:r>
      <w:r w:rsidR="00416284">
        <w:rPr>
          <w:rFonts w:asciiTheme="minorHAnsi" w:hAnsiTheme="minorHAnsi" w:cs="Arial"/>
          <w:sz w:val="22"/>
          <w:szCs w:val="22"/>
        </w:rPr>
        <w:t xml:space="preserve"> furnished and installed.</w:t>
      </w:r>
      <w:r>
        <w:rPr>
          <w:rFonts w:asciiTheme="minorHAnsi" w:hAnsiTheme="minorHAnsi" w:cs="Arial"/>
          <w:sz w:val="22"/>
          <w:szCs w:val="22"/>
        </w:rPr>
        <w:t xml:space="preserve"> </w:t>
      </w:r>
      <w:r w:rsidR="00BB08C4">
        <w:rPr>
          <w:rFonts w:asciiTheme="minorHAnsi" w:hAnsiTheme="minorHAnsi" w:cs="Arial"/>
          <w:sz w:val="22"/>
          <w:szCs w:val="22"/>
        </w:rPr>
        <w:t>Color to match new metal trim.</w:t>
      </w:r>
    </w:p>
    <w:p w:rsidR="00124A6B" w:rsidRDefault="00103F30" w:rsidP="002261A8">
      <w:pPr>
        <w:numPr>
          <w:ilvl w:val="0"/>
          <w:numId w:val="22"/>
        </w:numPr>
        <w:rPr>
          <w:rFonts w:asciiTheme="minorHAnsi" w:hAnsiTheme="minorHAnsi" w:cs="Arial"/>
          <w:sz w:val="22"/>
          <w:szCs w:val="22"/>
        </w:rPr>
      </w:pPr>
      <w:r>
        <w:rPr>
          <w:rFonts w:asciiTheme="minorHAnsi" w:hAnsiTheme="minorHAnsi" w:cs="Arial"/>
          <w:sz w:val="22"/>
          <w:szCs w:val="22"/>
        </w:rPr>
        <w:t>R</w:t>
      </w:r>
      <w:r w:rsidR="00485BB7">
        <w:rPr>
          <w:rFonts w:asciiTheme="minorHAnsi" w:hAnsiTheme="minorHAnsi" w:cs="Arial"/>
          <w:sz w:val="22"/>
          <w:szCs w:val="22"/>
        </w:rPr>
        <w:t>emoval of Masonite siding</w:t>
      </w:r>
      <w:r>
        <w:rPr>
          <w:rFonts w:asciiTheme="minorHAnsi" w:hAnsiTheme="minorHAnsi" w:cs="Arial"/>
          <w:sz w:val="22"/>
          <w:szCs w:val="22"/>
        </w:rPr>
        <w:t xml:space="preserve"> will expose</w:t>
      </w:r>
      <w:r w:rsidR="00485BB7">
        <w:rPr>
          <w:rFonts w:asciiTheme="minorHAnsi" w:hAnsiTheme="minorHAnsi" w:cs="Arial"/>
          <w:sz w:val="22"/>
          <w:szCs w:val="22"/>
        </w:rPr>
        <w:t xml:space="preserve"> vent openings in floor framing</w:t>
      </w:r>
      <w:r w:rsidR="0063626E">
        <w:rPr>
          <w:rFonts w:asciiTheme="minorHAnsi" w:hAnsiTheme="minorHAnsi" w:cs="Arial"/>
          <w:sz w:val="22"/>
          <w:szCs w:val="22"/>
        </w:rPr>
        <w:t xml:space="preserve"> for crawlspace ventilation</w:t>
      </w:r>
      <w:r w:rsidR="00485BB7">
        <w:rPr>
          <w:rFonts w:asciiTheme="minorHAnsi" w:hAnsiTheme="minorHAnsi" w:cs="Arial"/>
          <w:sz w:val="22"/>
          <w:szCs w:val="22"/>
        </w:rPr>
        <w:t xml:space="preserve">, contractor will </w:t>
      </w:r>
      <w:r w:rsidR="00124A6B">
        <w:rPr>
          <w:rFonts w:asciiTheme="minorHAnsi" w:hAnsiTheme="minorHAnsi" w:cs="Arial"/>
          <w:sz w:val="22"/>
          <w:szCs w:val="22"/>
        </w:rPr>
        <w:t xml:space="preserve">submit a proposal for furnishing </w:t>
      </w:r>
      <w:r w:rsidR="00485BB7">
        <w:rPr>
          <w:rFonts w:asciiTheme="minorHAnsi" w:hAnsiTheme="minorHAnsi" w:cs="Arial"/>
          <w:sz w:val="22"/>
          <w:szCs w:val="22"/>
        </w:rPr>
        <w:t>metal</w:t>
      </w:r>
      <w:r w:rsidR="00124A6B">
        <w:rPr>
          <w:rFonts w:asciiTheme="minorHAnsi" w:hAnsiTheme="minorHAnsi" w:cs="Arial"/>
          <w:sz w:val="22"/>
          <w:szCs w:val="22"/>
        </w:rPr>
        <w:t xml:space="preserve"> exterior crawlspace vents</w:t>
      </w:r>
      <w:r w:rsidR="0063626E">
        <w:rPr>
          <w:rFonts w:asciiTheme="minorHAnsi" w:hAnsiTheme="minorHAnsi" w:cs="Arial"/>
          <w:sz w:val="22"/>
          <w:szCs w:val="22"/>
        </w:rPr>
        <w:t xml:space="preserve"> for existing vent holes in floor frame</w:t>
      </w:r>
      <w:r w:rsidR="00124A6B">
        <w:rPr>
          <w:rFonts w:asciiTheme="minorHAnsi" w:hAnsiTheme="minorHAnsi" w:cs="Arial"/>
          <w:sz w:val="22"/>
          <w:szCs w:val="22"/>
        </w:rPr>
        <w:t xml:space="preserve">. </w:t>
      </w:r>
      <w:r w:rsidR="00485BB7">
        <w:rPr>
          <w:rFonts w:asciiTheme="minorHAnsi" w:hAnsiTheme="minorHAnsi" w:cs="Arial"/>
          <w:sz w:val="22"/>
          <w:szCs w:val="22"/>
        </w:rPr>
        <w:t>TSTC has the option to</w:t>
      </w:r>
      <w:r w:rsidR="008942FD">
        <w:rPr>
          <w:rFonts w:asciiTheme="minorHAnsi" w:hAnsiTheme="minorHAnsi" w:cs="Arial"/>
          <w:sz w:val="22"/>
          <w:szCs w:val="22"/>
        </w:rPr>
        <w:t xml:space="preserve"> accept the submittal</w:t>
      </w:r>
      <w:r w:rsidR="002C431C">
        <w:rPr>
          <w:rFonts w:asciiTheme="minorHAnsi" w:hAnsiTheme="minorHAnsi" w:cs="Arial"/>
          <w:sz w:val="22"/>
          <w:szCs w:val="22"/>
        </w:rPr>
        <w:t xml:space="preserve"> price for vents or </w:t>
      </w:r>
      <w:r w:rsidR="00485BB7">
        <w:rPr>
          <w:rFonts w:asciiTheme="minorHAnsi" w:hAnsiTheme="minorHAnsi" w:cs="Arial"/>
          <w:sz w:val="22"/>
          <w:szCs w:val="22"/>
        </w:rPr>
        <w:t>furnish the vents but it will be contractor’s responsibility to install the vents.</w:t>
      </w:r>
    </w:p>
    <w:p w:rsidR="00B71F62" w:rsidRPr="00124A6B" w:rsidRDefault="00B71F62" w:rsidP="002261A8">
      <w:pPr>
        <w:numPr>
          <w:ilvl w:val="0"/>
          <w:numId w:val="22"/>
        </w:numPr>
        <w:rPr>
          <w:rFonts w:asciiTheme="minorHAnsi" w:hAnsiTheme="minorHAnsi" w:cs="Arial"/>
          <w:sz w:val="22"/>
          <w:szCs w:val="22"/>
        </w:rPr>
      </w:pPr>
      <w:r>
        <w:rPr>
          <w:rFonts w:asciiTheme="minorHAnsi" w:hAnsiTheme="minorHAnsi" w:cs="Arial"/>
          <w:sz w:val="22"/>
          <w:szCs w:val="22"/>
        </w:rPr>
        <w:t>Contractor shall remove wall mounted A/C Unit in North wall under window. Frame opening and sheath with ¾” CDX. Align CDX to be flush with existing # 105 siding. Contractor to finish interior of cavity to match existing interior.</w:t>
      </w:r>
    </w:p>
    <w:p w:rsidR="0069668D" w:rsidRDefault="0069668D" w:rsidP="0069668D">
      <w:pPr>
        <w:rPr>
          <w:color w:val="191413"/>
          <w:shd w:val="clear" w:color="auto" w:fill="FFFFFF"/>
        </w:rPr>
      </w:pPr>
    </w:p>
    <w:p w:rsidR="00CA5BFB" w:rsidRDefault="00CA5BFB" w:rsidP="0069668D">
      <w:pPr>
        <w:rPr>
          <w:b/>
          <w:color w:val="191413"/>
          <w:sz w:val="22"/>
          <w:szCs w:val="22"/>
          <w:shd w:val="clear" w:color="auto" w:fill="FFFFFF"/>
        </w:rPr>
      </w:pPr>
    </w:p>
    <w:p w:rsidR="0069668D" w:rsidRDefault="0069668D" w:rsidP="0069668D">
      <w:pPr>
        <w:rPr>
          <w:color w:val="191413"/>
          <w:shd w:val="clear" w:color="auto" w:fill="FFFFFF"/>
        </w:rPr>
      </w:pPr>
    </w:p>
    <w:p w:rsidR="003F5C29" w:rsidRDefault="003F5C29" w:rsidP="0069668D">
      <w:pPr>
        <w:rPr>
          <w:b/>
          <w:sz w:val="24"/>
          <w:szCs w:val="24"/>
        </w:rPr>
      </w:pPr>
    </w:p>
    <w:p w:rsidR="003F5C29" w:rsidRDefault="003F5C29" w:rsidP="0069668D">
      <w:pPr>
        <w:rPr>
          <w:b/>
          <w:sz w:val="24"/>
          <w:szCs w:val="24"/>
        </w:rPr>
      </w:pPr>
    </w:p>
    <w:p w:rsidR="003F5C29" w:rsidRDefault="003F5C29" w:rsidP="0069668D">
      <w:pPr>
        <w:rPr>
          <w:b/>
          <w:sz w:val="24"/>
          <w:szCs w:val="24"/>
        </w:rPr>
      </w:pPr>
    </w:p>
    <w:p w:rsidR="0063626E" w:rsidRDefault="0063626E" w:rsidP="0069668D">
      <w:pPr>
        <w:rPr>
          <w:b/>
          <w:sz w:val="24"/>
          <w:szCs w:val="24"/>
        </w:rPr>
      </w:pPr>
      <w:r>
        <w:rPr>
          <w:b/>
          <w:sz w:val="24"/>
          <w:szCs w:val="24"/>
        </w:rPr>
        <w:t>Hourly Wage for Damaged Wood</w:t>
      </w:r>
      <w:r w:rsidR="003E5702">
        <w:rPr>
          <w:b/>
          <w:sz w:val="24"/>
          <w:szCs w:val="24"/>
        </w:rPr>
        <w:t xml:space="preserve"> Repair</w:t>
      </w:r>
    </w:p>
    <w:p w:rsidR="0063626E" w:rsidRDefault="0063626E" w:rsidP="0069668D">
      <w:pPr>
        <w:rPr>
          <w:b/>
          <w:sz w:val="24"/>
          <w:szCs w:val="24"/>
        </w:rPr>
      </w:pPr>
    </w:p>
    <w:p w:rsidR="0063626E" w:rsidRPr="003E5702" w:rsidRDefault="009E4FF0" w:rsidP="0069668D">
      <w:pPr>
        <w:rPr>
          <w:b/>
          <w:sz w:val="24"/>
          <w:szCs w:val="24"/>
        </w:rPr>
      </w:pPr>
      <w:r>
        <w:rPr>
          <w:b/>
          <w:sz w:val="24"/>
          <w:szCs w:val="24"/>
        </w:rPr>
        <w:t xml:space="preserve">Total </w:t>
      </w:r>
      <w:r w:rsidR="003E5702">
        <w:rPr>
          <w:b/>
          <w:sz w:val="24"/>
          <w:szCs w:val="24"/>
        </w:rPr>
        <w:t>C</w:t>
      </w:r>
      <w:r w:rsidR="0063626E" w:rsidRPr="003E5702">
        <w:rPr>
          <w:b/>
          <w:sz w:val="24"/>
          <w:szCs w:val="24"/>
        </w:rPr>
        <w:t>ost of 1 carpe</w:t>
      </w:r>
      <w:r w:rsidR="003E5702">
        <w:rPr>
          <w:b/>
          <w:sz w:val="24"/>
          <w:szCs w:val="24"/>
        </w:rPr>
        <w:t>nter with 1 carpenter’s helper per hour;</w:t>
      </w:r>
      <w:r w:rsidR="0063626E" w:rsidRPr="003E5702">
        <w:rPr>
          <w:b/>
          <w:sz w:val="24"/>
          <w:szCs w:val="24"/>
        </w:rPr>
        <w:t xml:space="preserve">     </w:t>
      </w:r>
    </w:p>
    <w:p w:rsidR="003E5702" w:rsidRDefault="003E5702" w:rsidP="003E5702">
      <w:pPr>
        <w:rPr>
          <w:rFonts w:ascii="Arial" w:hAnsi="Arial" w:cs="Arial"/>
          <w:b/>
          <w:color w:val="000000"/>
          <w:sz w:val="24"/>
          <w:szCs w:val="24"/>
        </w:rPr>
      </w:pPr>
    </w:p>
    <w:p w:rsidR="003E5702" w:rsidRPr="0035640D" w:rsidRDefault="003E5702" w:rsidP="003E5702">
      <w:pPr>
        <w:rPr>
          <w:rFonts w:ascii="Arial" w:hAnsi="Arial" w:cs="Arial"/>
          <w:b/>
          <w:color w:val="000000"/>
          <w:sz w:val="24"/>
          <w:szCs w:val="24"/>
        </w:rPr>
      </w:pPr>
      <w:r>
        <w:rPr>
          <w:rFonts w:ascii="Arial" w:hAnsi="Arial" w:cs="Arial"/>
          <w:b/>
          <w:color w:val="000000"/>
          <w:sz w:val="24"/>
          <w:szCs w:val="24"/>
        </w:rPr>
        <w:t xml:space="preserve">  (Written)</w:t>
      </w:r>
      <w:r w:rsidRPr="0035640D">
        <w:rPr>
          <w:rFonts w:ascii="Arial" w:hAnsi="Arial" w:cs="Arial"/>
          <w:b/>
          <w:color w:val="000000"/>
          <w:sz w:val="24"/>
          <w:szCs w:val="24"/>
        </w:rPr>
        <w:t>___________________</w:t>
      </w:r>
      <w:r>
        <w:rPr>
          <w:rFonts w:ascii="Arial" w:hAnsi="Arial" w:cs="Arial"/>
          <w:b/>
          <w:color w:val="000000"/>
          <w:sz w:val="24"/>
          <w:szCs w:val="24"/>
        </w:rPr>
        <w:t>_________________________</w:t>
      </w:r>
      <w:r w:rsidRPr="0035640D">
        <w:rPr>
          <w:rFonts w:ascii="Arial" w:hAnsi="Arial" w:cs="Arial"/>
          <w:b/>
          <w:color w:val="000000"/>
          <w:sz w:val="24"/>
          <w:szCs w:val="24"/>
        </w:rPr>
        <w:t>$ _________</w:t>
      </w:r>
      <w:r>
        <w:rPr>
          <w:rFonts w:ascii="Arial" w:hAnsi="Arial" w:cs="Arial"/>
          <w:b/>
          <w:color w:val="000000"/>
          <w:sz w:val="24"/>
          <w:szCs w:val="24"/>
        </w:rPr>
        <w:t>_____</w:t>
      </w:r>
      <w:r w:rsidRPr="0035640D">
        <w:rPr>
          <w:rFonts w:ascii="Arial" w:hAnsi="Arial" w:cs="Arial"/>
          <w:b/>
          <w:color w:val="000000"/>
          <w:sz w:val="24"/>
          <w:szCs w:val="24"/>
        </w:rPr>
        <w:t xml:space="preserve">_ </w:t>
      </w:r>
    </w:p>
    <w:p w:rsidR="00186EE7" w:rsidRDefault="00186EE7" w:rsidP="0069668D">
      <w:pPr>
        <w:rPr>
          <w:b/>
          <w:sz w:val="24"/>
          <w:szCs w:val="24"/>
        </w:rPr>
      </w:pPr>
    </w:p>
    <w:p w:rsidR="00186EE7" w:rsidRDefault="0038764E" w:rsidP="0069668D">
      <w:pPr>
        <w:rPr>
          <w:b/>
          <w:sz w:val="24"/>
          <w:szCs w:val="24"/>
        </w:rPr>
      </w:pPr>
      <w:r>
        <w:rPr>
          <w:rFonts w:ascii="Arial" w:hAnsi="Arial" w:cs="Arial"/>
          <w:b/>
          <w:color w:val="000000"/>
          <w:sz w:val="24"/>
          <w:szCs w:val="24"/>
        </w:rPr>
        <w:t xml:space="preserve">  Signature</w:t>
      </w:r>
      <w:r w:rsidRPr="0035640D">
        <w:rPr>
          <w:rFonts w:ascii="Arial" w:hAnsi="Arial" w:cs="Arial"/>
          <w:b/>
          <w:color w:val="000000"/>
          <w:sz w:val="24"/>
          <w:szCs w:val="24"/>
        </w:rPr>
        <w:t>___________________</w:t>
      </w:r>
      <w:r>
        <w:rPr>
          <w:rFonts w:ascii="Arial" w:hAnsi="Arial" w:cs="Arial"/>
          <w:b/>
          <w:color w:val="000000"/>
          <w:sz w:val="24"/>
          <w:szCs w:val="24"/>
        </w:rPr>
        <w:t>_________________________</w:t>
      </w:r>
    </w:p>
    <w:p w:rsidR="00186EE7" w:rsidRDefault="00186EE7" w:rsidP="0069668D">
      <w:pPr>
        <w:rPr>
          <w:b/>
          <w:sz w:val="24"/>
          <w:szCs w:val="24"/>
        </w:rPr>
      </w:pPr>
    </w:p>
    <w:p w:rsidR="00186EE7" w:rsidRDefault="00186EE7" w:rsidP="0069668D">
      <w:pPr>
        <w:rPr>
          <w:b/>
          <w:sz w:val="24"/>
          <w:szCs w:val="24"/>
        </w:rPr>
      </w:pPr>
    </w:p>
    <w:p w:rsidR="0069668D" w:rsidRDefault="0069668D" w:rsidP="0069668D">
      <w:pPr>
        <w:rPr>
          <w:b/>
          <w:sz w:val="24"/>
          <w:szCs w:val="24"/>
        </w:rPr>
      </w:pPr>
      <w:r w:rsidRPr="00000A48">
        <w:rPr>
          <w:b/>
          <w:sz w:val="24"/>
          <w:szCs w:val="24"/>
        </w:rPr>
        <w:t>General Notes:</w:t>
      </w:r>
    </w:p>
    <w:p w:rsidR="0069668D" w:rsidRDefault="0069668D" w:rsidP="0069668D">
      <w:pPr>
        <w:rPr>
          <w:b/>
          <w:sz w:val="24"/>
          <w:szCs w:val="24"/>
        </w:rPr>
      </w:pPr>
    </w:p>
    <w:p w:rsidR="0069668D" w:rsidRDefault="0069668D" w:rsidP="0069668D">
      <w:pPr>
        <w:pStyle w:val="ListParagraph"/>
        <w:numPr>
          <w:ilvl w:val="0"/>
          <w:numId w:val="11"/>
        </w:numPr>
        <w:rPr>
          <w:b/>
          <w:sz w:val="24"/>
          <w:szCs w:val="24"/>
        </w:rPr>
      </w:pPr>
      <w:r w:rsidRPr="00935ED3">
        <w:rPr>
          <w:b/>
          <w:sz w:val="24"/>
          <w:szCs w:val="24"/>
        </w:rPr>
        <w:t xml:space="preserve">Project Completion Date: </w:t>
      </w:r>
      <w:r w:rsidRPr="006D544E">
        <w:rPr>
          <w:b/>
          <w:sz w:val="24"/>
          <w:szCs w:val="24"/>
        </w:rPr>
        <w:t>as</w:t>
      </w:r>
      <w:r w:rsidRPr="00935ED3">
        <w:rPr>
          <w:b/>
          <w:sz w:val="24"/>
          <w:szCs w:val="24"/>
        </w:rPr>
        <w:t xml:space="preserve"> </w:t>
      </w:r>
      <w:r>
        <w:rPr>
          <w:b/>
          <w:sz w:val="24"/>
          <w:szCs w:val="24"/>
        </w:rPr>
        <w:t>set forth in section 3.9 of this RFP</w:t>
      </w:r>
    </w:p>
    <w:p w:rsidR="00D61B04" w:rsidRPr="00D61B04" w:rsidRDefault="00D61B04" w:rsidP="0069668D">
      <w:pPr>
        <w:pStyle w:val="ListParagraph"/>
        <w:numPr>
          <w:ilvl w:val="0"/>
          <w:numId w:val="11"/>
        </w:numPr>
        <w:rPr>
          <w:sz w:val="24"/>
          <w:szCs w:val="24"/>
        </w:rPr>
      </w:pPr>
      <w:r w:rsidRPr="00D61B04">
        <w:rPr>
          <w:sz w:val="24"/>
          <w:szCs w:val="24"/>
        </w:rPr>
        <w:t xml:space="preserve">Contractor employees shall wear TSTC </w:t>
      </w:r>
      <w:r w:rsidR="00A249A9" w:rsidRPr="00D61B04">
        <w:rPr>
          <w:sz w:val="24"/>
          <w:szCs w:val="24"/>
        </w:rPr>
        <w:t xml:space="preserve">issued </w:t>
      </w:r>
      <w:r w:rsidRPr="00D61B04">
        <w:rPr>
          <w:sz w:val="24"/>
          <w:szCs w:val="24"/>
        </w:rPr>
        <w:t>contractor badges during the duration of</w:t>
      </w:r>
      <w:r>
        <w:rPr>
          <w:sz w:val="24"/>
          <w:szCs w:val="24"/>
        </w:rPr>
        <w:t xml:space="preserve"> this project and all badges shall be signed bac</w:t>
      </w:r>
      <w:r w:rsidR="00A249A9">
        <w:rPr>
          <w:sz w:val="24"/>
          <w:szCs w:val="24"/>
        </w:rPr>
        <w:t>k in to TSTC on completion of project.</w:t>
      </w:r>
    </w:p>
    <w:p w:rsidR="0069668D" w:rsidRPr="00D61B04" w:rsidRDefault="0069668D" w:rsidP="0069668D">
      <w:pPr>
        <w:pStyle w:val="ListParagraph"/>
        <w:numPr>
          <w:ilvl w:val="0"/>
          <w:numId w:val="11"/>
        </w:numPr>
        <w:rPr>
          <w:sz w:val="24"/>
          <w:szCs w:val="24"/>
        </w:rPr>
      </w:pPr>
      <w:r w:rsidRPr="00D61B04">
        <w:rPr>
          <w:sz w:val="24"/>
          <w:szCs w:val="24"/>
        </w:rPr>
        <w:t>All debris removal and cost of disposal shall be the responsibility of the contractor.</w:t>
      </w:r>
      <w:r w:rsidR="009E4FF0">
        <w:rPr>
          <w:sz w:val="24"/>
          <w:szCs w:val="24"/>
        </w:rPr>
        <w:t xml:space="preserve"> All debris removal shall be off campus.</w:t>
      </w:r>
    </w:p>
    <w:p w:rsidR="0069668D" w:rsidRPr="00000A48" w:rsidRDefault="0069668D" w:rsidP="0069668D">
      <w:pPr>
        <w:pStyle w:val="ListParagraph"/>
        <w:numPr>
          <w:ilvl w:val="0"/>
          <w:numId w:val="11"/>
        </w:numPr>
        <w:rPr>
          <w:sz w:val="24"/>
          <w:szCs w:val="24"/>
        </w:rPr>
      </w:pPr>
      <w:r w:rsidRPr="00000A48">
        <w:rPr>
          <w:sz w:val="24"/>
          <w:szCs w:val="24"/>
        </w:rPr>
        <w:t xml:space="preserve">Contractor </w:t>
      </w:r>
      <w:r>
        <w:rPr>
          <w:sz w:val="24"/>
          <w:szCs w:val="24"/>
        </w:rPr>
        <w:t>shall clean trash, debris, and sweep work area daily.</w:t>
      </w:r>
      <w:r w:rsidR="008942FD">
        <w:rPr>
          <w:sz w:val="24"/>
          <w:szCs w:val="24"/>
        </w:rPr>
        <w:t xml:space="preserve"> </w:t>
      </w:r>
    </w:p>
    <w:p w:rsidR="0069668D" w:rsidRDefault="0069668D" w:rsidP="0069668D">
      <w:pPr>
        <w:pStyle w:val="ListParagraph"/>
        <w:numPr>
          <w:ilvl w:val="0"/>
          <w:numId w:val="11"/>
        </w:numPr>
        <w:rPr>
          <w:sz w:val="24"/>
          <w:szCs w:val="24"/>
        </w:rPr>
      </w:pPr>
      <w:r>
        <w:rPr>
          <w:sz w:val="24"/>
          <w:szCs w:val="24"/>
        </w:rPr>
        <w:t>Contractor shall maintain a traffic barricade of caution tape installed ap</w:t>
      </w:r>
      <w:r w:rsidR="00CA78A6">
        <w:rPr>
          <w:sz w:val="24"/>
          <w:szCs w:val="24"/>
        </w:rPr>
        <w:t>prox. 42” above finished floor unless others are stated above.</w:t>
      </w:r>
    </w:p>
    <w:p w:rsidR="0069668D" w:rsidRDefault="0069668D" w:rsidP="0069668D">
      <w:pPr>
        <w:pStyle w:val="ListParagraph"/>
        <w:numPr>
          <w:ilvl w:val="0"/>
          <w:numId w:val="11"/>
        </w:numPr>
        <w:rPr>
          <w:sz w:val="24"/>
          <w:szCs w:val="24"/>
        </w:rPr>
      </w:pPr>
      <w:r>
        <w:rPr>
          <w:sz w:val="24"/>
          <w:szCs w:val="24"/>
        </w:rPr>
        <w:t xml:space="preserve">No </w:t>
      </w:r>
      <w:r w:rsidRPr="009E09C7">
        <w:t>radios, MP3s, etc.</w:t>
      </w:r>
      <w:r>
        <w:rPr>
          <w:sz w:val="24"/>
          <w:szCs w:val="24"/>
        </w:rPr>
        <w:t xml:space="preserve"> </w:t>
      </w:r>
    </w:p>
    <w:p w:rsidR="0069668D" w:rsidRDefault="0069668D" w:rsidP="0069668D">
      <w:pPr>
        <w:pStyle w:val="ListParagraph"/>
        <w:numPr>
          <w:ilvl w:val="0"/>
          <w:numId w:val="11"/>
        </w:numPr>
        <w:rPr>
          <w:sz w:val="24"/>
          <w:szCs w:val="24"/>
        </w:rPr>
      </w:pPr>
      <w:r>
        <w:rPr>
          <w:sz w:val="24"/>
          <w:szCs w:val="24"/>
        </w:rPr>
        <w:t>Proper work attire will be maintained by contractor’s employees and sub-contractors.</w:t>
      </w:r>
    </w:p>
    <w:p w:rsidR="007D77E5" w:rsidRPr="007D77E5" w:rsidRDefault="0069668D" w:rsidP="007D77E5">
      <w:pPr>
        <w:pStyle w:val="ListParagraph"/>
        <w:numPr>
          <w:ilvl w:val="0"/>
          <w:numId w:val="11"/>
        </w:numPr>
        <w:rPr>
          <w:sz w:val="24"/>
          <w:szCs w:val="24"/>
        </w:rPr>
      </w:pPr>
      <w:r>
        <w:rPr>
          <w:sz w:val="24"/>
          <w:szCs w:val="24"/>
        </w:rPr>
        <w:t>If at any time there is a discrepancy with these notes then TSTC project manager will make final decision.</w:t>
      </w:r>
    </w:p>
    <w:p w:rsidR="007D77E5" w:rsidRDefault="007D77E5" w:rsidP="007D77E5">
      <w:pPr>
        <w:rPr>
          <w:rFonts w:ascii="Arial" w:hAnsi="Arial" w:cs="Arial"/>
          <w:b/>
          <w:sz w:val="22"/>
          <w:szCs w:val="22"/>
        </w:rPr>
      </w:pPr>
    </w:p>
    <w:p w:rsidR="00F7554D" w:rsidRDefault="00F7554D" w:rsidP="007D77E5">
      <w:pPr>
        <w:rPr>
          <w:rFonts w:ascii="Arial" w:hAnsi="Arial" w:cs="Arial"/>
          <w:b/>
          <w:sz w:val="22"/>
          <w:szCs w:val="22"/>
        </w:rPr>
      </w:pPr>
    </w:p>
    <w:p w:rsidR="00F7554D" w:rsidRDefault="00F7554D" w:rsidP="007D77E5">
      <w:pPr>
        <w:rPr>
          <w:rFonts w:ascii="Arial" w:hAnsi="Arial" w:cs="Arial"/>
          <w:b/>
          <w:sz w:val="22"/>
          <w:szCs w:val="22"/>
        </w:rPr>
      </w:pPr>
    </w:p>
    <w:p w:rsidR="00F7554D" w:rsidRDefault="00F7554D" w:rsidP="007D77E5">
      <w:pPr>
        <w:rPr>
          <w:rFonts w:ascii="Arial" w:hAnsi="Arial" w:cs="Arial"/>
          <w:b/>
          <w:sz w:val="22"/>
          <w:szCs w:val="22"/>
        </w:rPr>
      </w:pPr>
    </w:p>
    <w:p w:rsidR="00F7554D" w:rsidRDefault="00F7554D" w:rsidP="007D77E5">
      <w:pPr>
        <w:rPr>
          <w:rFonts w:ascii="Arial" w:hAnsi="Arial" w:cs="Arial"/>
          <w:b/>
          <w:sz w:val="22"/>
          <w:szCs w:val="22"/>
        </w:rPr>
      </w:pPr>
    </w:p>
    <w:p w:rsidR="00F7554D" w:rsidRDefault="00F7554D" w:rsidP="007D77E5">
      <w:pPr>
        <w:rPr>
          <w:rFonts w:ascii="Arial" w:hAnsi="Arial" w:cs="Arial"/>
          <w:b/>
          <w:sz w:val="22"/>
          <w:szCs w:val="22"/>
        </w:rPr>
      </w:pPr>
    </w:p>
    <w:p w:rsidR="00F7554D" w:rsidRDefault="00F7554D" w:rsidP="007D77E5">
      <w:pPr>
        <w:rPr>
          <w:rFonts w:ascii="Arial" w:hAnsi="Arial" w:cs="Arial"/>
          <w:b/>
          <w:sz w:val="22"/>
          <w:szCs w:val="22"/>
        </w:rPr>
      </w:pPr>
    </w:p>
    <w:p w:rsidR="00F7554D" w:rsidRDefault="00F7554D" w:rsidP="007D77E5">
      <w:pPr>
        <w:rPr>
          <w:rFonts w:ascii="Arial" w:hAnsi="Arial" w:cs="Arial"/>
          <w:b/>
          <w:sz w:val="22"/>
          <w:szCs w:val="22"/>
        </w:rPr>
      </w:pPr>
    </w:p>
    <w:p w:rsidR="00F7554D" w:rsidRDefault="00F7554D" w:rsidP="007D77E5">
      <w:pPr>
        <w:rPr>
          <w:rFonts w:ascii="Arial" w:hAnsi="Arial" w:cs="Arial"/>
          <w:b/>
          <w:sz w:val="22"/>
          <w:szCs w:val="22"/>
        </w:rPr>
      </w:pPr>
    </w:p>
    <w:p w:rsidR="00F7554D" w:rsidRDefault="00F7554D" w:rsidP="007D77E5">
      <w:pPr>
        <w:rPr>
          <w:rFonts w:ascii="Arial" w:hAnsi="Arial" w:cs="Arial"/>
          <w:b/>
          <w:sz w:val="22"/>
          <w:szCs w:val="22"/>
        </w:rPr>
      </w:pPr>
    </w:p>
    <w:p w:rsidR="00F7554D" w:rsidRDefault="00F7554D" w:rsidP="007D77E5">
      <w:pPr>
        <w:rPr>
          <w:rFonts w:ascii="Arial" w:hAnsi="Arial" w:cs="Arial"/>
          <w:b/>
          <w:sz w:val="22"/>
          <w:szCs w:val="22"/>
        </w:rPr>
      </w:pPr>
    </w:p>
    <w:p w:rsidR="007D77E5" w:rsidRDefault="007D77E5" w:rsidP="007D77E5">
      <w:pPr>
        <w:rPr>
          <w:rFonts w:ascii="Arial" w:hAnsi="Arial" w:cs="Arial"/>
          <w:b/>
          <w:sz w:val="22"/>
          <w:szCs w:val="22"/>
        </w:rPr>
      </w:pPr>
      <w:r>
        <w:rPr>
          <w:rFonts w:ascii="Arial" w:hAnsi="Arial" w:cs="Arial"/>
          <w:b/>
          <w:sz w:val="22"/>
          <w:szCs w:val="22"/>
        </w:rPr>
        <w:t>4.1</w:t>
      </w:r>
      <w:r>
        <w:rPr>
          <w:rFonts w:ascii="Arial" w:hAnsi="Arial" w:cs="Arial"/>
          <w:b/>
          <w:sz w:val="22"/>
          <w:szCs w:val="22"/>
        </w:rPr>
        <w:tab/>
      </w:r>
      <w:r w:rsidRPr="009C600A">
        <w:rPr>
          <w:rFonts w:ascii="Arial" w:hAnsi="Arial" w:cs="Arial"/>
          <w:b/>
          <w:sz w:val="22"/>
          <w:szCs w:val="22"/>
          <w:u w:val="single"/>
        </w:rPr>
        <w:t>Plans and Specifications</w:t>
      </w:r>
    </w:p>
    <w:p w:rsidR="007D77E5" w:rsidRDefault="007D77E5" w:rsidP="007D77E5">
      <w:pPr>
        <w:rPr>
          <w:rFonts w:ascii="Arial" w:hAnsi="Arial" w:cs="Arial"/>
          <w:b/>
          <w:sz w:val="22"/>
          <w:szCs w:val="22"/>
        </w:rPr>
      </w:pPr>
    </w:p>
    <w:p w:rsidR="007D77E5" w:rsidRDefault="007D77E5" w:rsidP="007D77E5">
      <w:pPr>
        <w:rPr>
          <w:rFonts w:ascii="Arial" w:hAnsi="Arial" w:cs="Arial"/>
          <w:b/>
          <w:sz w:val="22"/>
          <w:szCs w:val="22"/>
        </w:rPr>
      </w:pPr>
    </w:p>
    <w:p w:rsidR="007D77E5" w:rsidRDefault="007D77E5" w:rsidP="007D77E5">
      <w:pPr>
        <w:ind w:left="2880" w:hanging="2160"/>
        <w:rPr>
          <w:rFonts w:ascii="Arial" w:hAnsi="Arial" w:cs="Arial"/>
          <w:b/>
          <w:sz w:val="22"/>
          <w:szCs w:val="22"/>
        </w:rPr>
      </w:pPr>
      <w:r>
        <w:rPr>
          <w:rFonts w:ascii="Arial" w:hAnsi="Arial" w:cs="Arial"/>
          <w:b/>
          <w:sz w:val="22"/>
          <w:szCs w:val="22"/>
        </w:rPr>
        <w:t>Specifications:</w:t>
      </w:r>
      <w:r w:rsidRPr="003218B0">
        <w:rPr>
          <w:rFonts w:ascii="Arial" w:hAnsi="Arial" w:cs="Arial"/>
          <w:b/>
          <w:sz w:val="22"/>
          <w:szCs w:val="22"/>
        </w:rPr>
        <w:t xml:space="preserve"> </w:t>
      </w:r>
    </w:p>
    <w:p w:rsidR="007D77E5" w:rsidRDefault="007D77E5" w:rsidP="007D77E5">
      <w:pPr>
        <w:ind w:left="2880" w:hanging="1440"/>
        <w:rPr>
          <w:rFonts w:ascii="Arial" w:hAnsi="Arial" w:cs="Arial"/>
          <w:b/>
          <w:sz w:val="22"/>
          <w:szCs w:val="22"/>
        </w:rPr>
      </w:pPr>
    </w:p>
    <w:p w:rsidR="007D77E5" w:rsidRDefault="007D77E5" w:rsidP="007D77E5">
      <w:pPr>
        <w:tabs>
          <w:tab w:val="left" w:pos="1350"/>
        </w:tabs>
        <w:ind w:left="2880" w:hanging="1440"/>
        <w:rPr>
          <w:rFonts w:ascii="Arial" w:hAnsi="Arial" w:cs="Arial"/>
          <w:b/>
          <w:sz w:val="22"/>
          <w:szCs w:val="22"/>
        </w:rPr>
      </w:pPr>
      <w:r>
        <w:rPr>
          <w:rFonts w:ascii="Arial" w:hAnsi="Arial" w:cs="Arial"/>
          <w:b/>
          <w:sz w:val="22"/>
          <w:szCs w:val="22"/>
        </w:rPr>
        <w:t>Door Hardware for single entry doors:</w:t>
      </w:r>
      <w:r w:rsidR="002C651D">
        <w:rPr>
          <w:rFonts w:ascii="Arial" w:hAnsi="Arial" w:cs="Arial"/>
          <w:b/>
          <w:sz w:val="22"/>
          <w:szCs w:val="22"/>
        </w:rPr>
        <w:t xml:space="preserve">  </w:t>
      </w:r>
    </w:p>
    <w:p w:rsidR="007D77E5" w:rsidRDefault="007D77E5" w:rsidP="007D77E5">
      <w:pPr>
        <w:tabs>
          <w:tab w:val="left" w:pos="1350"/>
        </w:tabs>
        <w:ind w:left="2160"/>
        <w:rPr>
          <w:rFonts w:ascii="Arial" w:hAnsi="Arial" w:cs="Arial"/>
          <w:b/>
          <w:sz w:val="22"/>
          <w:szCs w:val="22"/>
        </w:rPr>
      </w:pPr>
    </w:p>
    <w:p w:rsidR="007D77E5" w:rsidRDefault="007D77E5" w:rsidP="007D77E5">
      <w:pPr>
        <w:numPr>
          <w:ilvl w:val="0"/>
          <w:numId w:val="23"/>
        </w:numPr>
        <w:tabs>
          <w:tab w:val="left" w:pos="1350"/>
        </w:tabs>
        <w:rPr>
          <w:rFonts w:ascii="Arial" w:hAnsi="Arial" w:cs="Arial"/>
          <w:b/>
          <w:sz w:val="22"/>
          <w:szCs w:val="22"/>
        </w:rPr>
      </w:pPr>
      <w:r>
        <w:rPr>
          <w:rFonts w:ascii="Arial" w:hAnsi="Arial" w:cs="Arial"/>
          <w:b/>
          <w:sz w:val="22"/>
          <w:szCs w:val="22"/>
        </w:rPr>
        <w:t xml:space="preserve">1 ½ Pair Butts TA2714    4 ½”x 4 ½” US26 </w:t>
      </w:r>
      <w:r w:rsidR="00865F90">
        <w:rPr>
          <w:rFonts w:ascii="Arial" w:hAnsi="Arial" w:cs="Arial"/>
          <w:b/>
          <w:sz w:val="22"/>
          <w:szCs w:val="22"/>
        </w:rPr>
        <w:t xml:space="preserve"> </w:t>
      </w:r>
      <w:r>
        <w:rPr>
          <w:rFonts w:ascii="Arial" w:hAnsi="Arial" w:cs="Arial"/>
          <w:b/>
          <w:sz w:val="22"/>
          <w:szCs w:val="22"/>
        </w:rPr>
        <w:t>per door</w:t>
      </w:r>
    </w:p>
    <w:p w:rsidR="007B3748" w:rsidRPr="00EC7F64" w:rsidRDefault="00EC7F64" w:rsidP="007D77E5">
      <w:pPr>
        <w:numPr>
          <w:ilvl w:val="0"/>
          <w:numId w:val="23"/>
        </w:numPr>
        <w:tabs>
          <w:tab w:val="left" w:pos="1350"/>
        </w:tabs>
        <w:rPr>
          <w:rFonts w:ascii="Arial" w:hAnsi="Arial" w:cs="Arial"/>
          <w:b/>
          <w:sz w:val="22"/>
          <w:szCs w:val="22"/>
        </w:rPr>
      </w:pPr>
      <w:r w:rsidRPr="00EC7F64">
        <w:rPr>
          <w:rFonts w:ascii="Arial" w:hAnsi="Arial" w:cs="Arial"/>
          <w:b/>
          <w:sz w:val="22"/>
          <w:szCs w:val="22"/>
        </w:rPr>
        <w:t>5 Arrow S3800 Rim Exit Devices</w:t>
      </w:r>
      <w:r w:rsidR="00AE1B3B">
        <w:rPr>
          <w:rFonts w:ascii="Arial" w:hAnsi="Arial" w:cs="Arial"/>
          <w:b/>
          <w:sz w:val="22"/>
          <w:szCs w:val="22"/>
        </w:rPr>
        <w:t xml:space="preserve"> with striker plates</w:t>
      </w:r>
    </w:p>
    <w:p w:rsidR="00EC7F64" w:rsidRPr="00EC7F64" w:rsidRDefault="00EC7F64" w:rsidP="007D77E5">
      <w:pPr>
        <w:numPr>
          <w:ilvl w:val="0"/>
          <w:numId w:val="23"/>
        </w:numPr>
        <w:tabs>
          <w:tab w:val="left" w:pos="1350"/>
        </w:tabs>
        <w:rPr>
          <w:rFonts w:ascii="Arial" w:hAnsi="Arial" w:cs="Arial"/>
          <w:b/>
          <w:sz w:val="22"/>
          <w:szCs w:val="22"/>
        </w:rPr>
      </w:pPr>
      <w:r w:rsidRPr="00EC7F64">
        <w:rPr>
          <w:rFonts w:ascii="Arial" w:hAnsi="Arial" w:cs="Arial"/>
          <w:b/>
          <w:sz w:val="22"/>
          <w:szCs w:val="22"/>
        </w:rPr>
        <w:t xml:space="preserve">5 Arrow  SL08 Trim lever handle plates </w:t>
      </w:r>
      <w:r w:rsidR="006A4599">
        <w:rPr>
          <w:rFonts w:ascii="Arial" w:hAnsi="Arial" w:cs="Arial"/>
          <w:b/>
          <w:sz w:val="22"/>
          <w:szCs w:val="22"/>
        </w:rPr>
        <w:t>with polished chrome finish</w:t>
      </w:r>
    </w:p>
    <w:p w:rsidR="007D77E5" w:rsidRDefault="00865F90" w:rsidP="007D77E5">
      <w:pPr>
        <w:numPr>
          <w:ilvl w:val="0"/>
          <w:numId w:val="23"/>
        </w:numPr>
        <w:tabs>
          <w:tab w:val="left" w:pos="1350"/>
        </w:tabs>
        <w:rPr>
          <w:rFonts w:ascii="Arial" w:hAnsi="Arial" w:cs="Arial"/>
          <w:b/>
          <w:sz w:val="22"/>
          <w:szCs w:val="22"/>
        </w:rPr>
      </w:pPr>
      <w:r>
        <w:rPr>
          <w:rFonts w:ascii="Arial" w:hAnsi="Arial" w:cs="Arial"/>
          <w:b/>
          <w:sz w:val="22"/>
          <w:szCs w:val="22"/>
        </w:rPr>
        <w:t>5</w:t>
      </w:r>
      <w:r w:rsidR="007D77E5">
        <w:rPr>
          <w:rFonts w:ascii="Arial" w:hAnsi="Arial" w:cs="Arial"/>
          <w:b/>
          <w:sz w:val="22"/>
          <w:szCs w:val="22"/>
        </w:rPr>
        <w:t xml:space="preserve"> </w:t>
      </w:r>
      <w:r>
        <w:rPr>
          <w:rFonts w:ascii="Arial" w:hAnsi="Arial" w:cs="Arial"/>
          <w:b/>
          <w:sz w:val="22"/>
          <w:szCs w:val="22"/>
        </w:rPr>
        <w:t>Rockwood</w:t>
      </w:r>
      <w:r w:rsidR="007B3748">
        <w:rPr>
          <w:rFonts w:ascii="Arial" w:hAnsi="Arial" w:cs="Arial"/>
          <w:b/>
          <w:sz w:val="22"/>
          <w:szCs w:val="22"/>
        </w:rPr>
        <w:t xml:space="preserve">  </w:t>
      </w:r>
      <w:proofErr w:type="spellStart"/>
      <w:r w:rsidR="007D77E5">
        <w:rPr>
          <w:rFonts w:ascii="Arial" w:hAnsi="Arial" w:cs="Arial"/>
          <w:b/>
          <w:sz w:val="22"/>
          <w:szCs w:val="22"/>
        </w:rPr>
        <w:t>Kickplate</w:t>
      </w:r>
      <w:proofErr w:type="spellEnd"/>
      <w:r w:rsidR="007D77E5">
        <w:rPr>
          <w:rFonts w:ascii="Arial" w:hAnsi="Arial" w:cs="Arial"/>
          <w:b/>
          <w:sz w:val="22"/>
          <w:szCs w:val="22"/>
        </w:rPr>
        <w:t xml:space="preserve">  8”x 34”  32</w:t>
      </w:r>
      <w:r w:rsidR="002C651D">
        <w:rPr>
          <w:rFonts w:ascii="Arial" w:hAnsi="Arial" w:cs="Arial"/>
          <w:b/>
          <w:sz w:val="22"/>
          <w:szCs w:val="22"/>
        </w:rPr>
        <w:t xml:space="preserve">   </w:t>
      </w:r>
      <w:r w:rsidR="006A4599">
        <w:rPr>
          <w:rFonts w:ascii="Arial" w:hAnsi="Arial" w:cs="Arial"/>
          <w:b/>
          <w:sz w:val="22"/>
          <w:szCs w:val="22"/>
        </w:rPr>
        <w:t>with polished chrome finish</w:t>
      </w:r>
    </w:p>
    <w:p w:rsidR="007D77E5" w:rsidRDefault="00865F90" w:rsidP="007D77E5">
      <w:pPr>
        <w:numPr>
          <w:ilvl w:val="0"/>
          <w:numId w:val="23"/>
        </w:numPr>
        <w:tabs>
          <w:tab w:val="left" w:pos="1350"/>
        </w:tabs>
        <w:rPr>
          <w:rFonts w:ascii="Arial" w:hAnsi="Arial" w:cs="Arial"/>
          <w:b/>
          <w:sz w:val="22"/>
          <w:szCs w:val="22"/>
        </w:rPr>
      </w:pPr>
      <w:r>
        <w:rPr>
          <w:rFonts w:ascii="Arial" w:hAnsi="Arial" w:cs="Arial"/>
          <w:b/>
          <w:sz w:val="22"/>
          <w:szCs w:val="22"/>
        </w:rPr>
        <w:t>5 Door Closures- Yale 4400 with 689 finish</w:t>
      </w:r>
    </w:p>
    <w:p w:rsidR="00B131FE" w:rsidRPr="00EC7F64" w:rsidRDefault="00B131FE" w:rsidP="00561B88">
      <w:pPr>
        <w:rPr>
          <w:rFonts w:ascii="Arial" w:hAnsi="Arial" w:cs="Arial"/>
          <w:b/>
          <w:sz w:val="22"/>
          <w:szCs w:val="22"/>
        </w:rPr>
      </w:pPr>
    </w:p>
    <w:p w:rsidR="00B131FE" w:rsidRDefault="00B131FE" w:rsidP="00561B88">
      <w:pPr>
        <w:rPr>
          <w:rFonts w:ascii="Arial" w:hAnsi="Arial" w:cs="Arial"/>
          <w:b/>
          <w:sz w:val="22"/>
          <w:szCs w:val="22"/>
        </w:rPr>
      </w:pPr>
    </w:p>
    <w:p w:rsidR="00561B88" w:rsidRDefault="007D77E5" w:rsidP="0063626E">
      <w:pPr>
        <w:numPr>
          <w:ilvl w:val="1"/>
          <w:numId w:val="18"/>
        </w:numPr>
        <w:rPr>
          <w:rFonts w:ascii="Arial" w:hAnsi="Arial" w:cs="Arial"/>
          <w:b/>
          <w:sz w:val="22"/>
          <w:szCs w:val="22"/>
          <w:u w:val="single"/>
        </w:rPr>
      </w:pPr>
      <w:r w:rsidRPr="007D77E5">
        <w:rPr>
          <w:rFonts w:ascii="Arial" w:hAnsi="Arial" w:cs="Arial"/>
          <w:b/>
          <w:sz w:val="22"/>
          <w:szCs w:val="22"/>
        </w:rPr>
        <w:t xml:space="preserve">A </w:t>
      </w:r>
      <w:r w:rsidR="0063626E">
        <w:rPr>
          <w:rFonts w:ascii="Arial" w:hAnsi="Arial" w:cs="Arial"/>
          <w:b/>
          <w:sz w:val="22"/>
          <w:szCs w:val="22"/>
          <w:u w:val="single"/>
        </w:rPr>
        <w:t>Warranty</w:t>
      </w:r>
    </w:p>
    <w:p w:rsidR="0063626E" w:rsidRDefault="0063626E" w:rsidP="0063626E">
      <w:pPr>
        <w:ind w:left="1080"/>
        <w:rPr>
          <w:rFonts w:ascii="Arial" w:hAnsi="Arial" w:cs="Arial"/>
          <w:sz w:val="22"/>
          <w:szCs w:val="22"/>
          <w:u w:val="single"/>
        </w:rPr>
      </w:pPr>
    </w:p>
    <w:p w:rsidR="0063626E" w:rsidRPr="00317F51" w:rsidRDefault="0063626E" w:rsidP="0063626E">
      <w:pPr>
        <w:ind w:left="1080"/>
        <w:rPr>
          <w:rFonts w:ascii="Arial" w:hAnsi="Arial" w:cs="Arial"/>
          <w:sz w:val="22"/>
          <w:szCs w:val="22"/>
        </w:rPr>
      </w:pPr>
      <w:r w:rsidRPr="00317F51">
        <w:rPr>
          <w:rFonts w:ascii="Arial" w:hAnsi="Arial" w:cs="Arial"/>
          <w:sz w:val="22"/>
          <w:szCs w:val="22"/>
        </w:rPr>
        <w:t xml:space="preserve">Contractor shall issue a </w:t>
      </w:r>
      <w:r w:rsidR="00317F51" w:rsidRPr="00317F51">
        <w:rPr>
          <w:rFonts w:ascii="Arial" w:hAnsi="Arial" w:cs="Arial"/>
          <w:sz w:val="22"/>
          <w:szCs w:val="22"/>
        </w:rPr>
        <w:t xml:space="preserve">one year warranty to TSTC </w:t>
      </w:r>
      <w:r w:rsidR="00317F51">
        <w:rPr>
          <w:rFonts w:ascii="Arial" w:hAnsi="Arial" w:cs="Arial"/>
          <w:sz w:val="22"/>
          <w:szCs w:val="22"/>
        </w:rPr>
        <w:t>for</w:t>
      </w:r>
      <w:r w:rsidR="00152CB7">
        <w:rPr>
          <w:rFonts w:ascii="Arial" w:hAnsi="Arial" w:cs="Arial"/>
          <w:sz w:val="22"/>
          <w:szCs w:val="22"/>
        </w:rPr>
        <w:t xml:space="preserve"> all</w:t>
      </w:r>
      <w:r w:rsidR="00317F51">
        <w:rPr>
          <w:rFonts w:ascii="Arial" w:hAnsi="Arial" w:cs="Arial"/>
          <w:sz w:val="22"/>
          <w:szCs w:val="22"/>
        </w:rPr>
        <w:t xml:space="preserve"> labor and material</w:t>
      </w:r>
      <w:r w:rsidR="00152CB7">
        <w:rPr>
          <w:rFonts w:ascii="Arial" w:hAnsi="Arial" w:cs="Arial"/>
          <w:sz w:val="22"/>
          <w:szCs w:val="22"/>
        </w:rPr>
        <w:t xml:space="preserve"> used during this project.</w:t>
      </w:r>
      <w:r w:rsidR="00317F51">
        <w:rPr>
          <w:rFonts w:ascii="Arial" w:hAnsi="Arial" w:cs="Arial"/>
          <w:sz w:val="22"/>
          <w:szCs w:val="22"/>
        </w:rPr>
        <w:t xml:space="preserve"> This warranty will begin on date of completion of project. Contractor shall issue manufacturer’s warranty for Kynar 500, DuPont flashing tape, and gutters to TSTC at completion of project.</w:t>
      </w:r>
    </w:p>
    <w:p w:rsidR="00561B88" w:rsidRDefault="00561B88" w:rsidP="00561B88">
      <w:pPr>
        <w:rPr>
          <w:rFonts w:ascii="Arial" w:hAnsi="Arial" w:cs="Arial"/>
          <w:b/>
          <w:sz w:val="22"/>
          <w:szCs w:val="22"/>
        </w:rPr>
      </w:pPr>
    </w:p>
    <w:p w:rsidR="00B131FE" w:rsidRDefault="00B131FE" w:rsidP="00186EE7">
      <w:pPr>
        <w:rPr>
          <w:rFonts w:ascii="Arial" w:hAnsi="Arial" w:cs="Arial"/>
          <w:b/>
          <w:color w:val="C00000"/>
          <w:sz w:val="22"/>
          <w:szCs w:val="22"/>
        </w:rPr>
      </w:pPr>
    </w:p>
    <w:p w:rsidR="00F167D8" w:rsidRDefault="00F167D8" w:rsidP="006E6A65">
      <w:pPr>
        <w:ind w:left="2880" w:hanging="2160"/>
        <w:rPr>
          <w:rFonts w:ascii="Arial" w:hAnsi="Arial" w:cs="Arial"/>
          <w:b/>
          <w:color w:val="C00000"/>
          <w:sz w:val="22"/>
          <w:szCs w:val="22"/>
        </w:rPr>
      </w:pPr>
    </w:p>
    <w:p w:rsidR="00C32A8E" w:rsidRDefault="00C32A8E" w:rsidP="00C32A8E">
      <w:pPr>
        <w:rPr>
          <w:rFonts w:ascii="Arial" w:hAnsi="Arial" w:cs="Arial"/>
          <w:b/>
          <w:sz w:val="22"/>
          <w:szCs w:val="22"/>
          <w:u w:val="single"/>
        </w:rPr>
      </w:pPr>
      <w:r>
        <w:rPr>
          <w:rFonts w:ascii="Arial" w:hAnsi="Arial" w:cs="Arial"/>
          <w:b/>
          <w:sz w:val="22"/>
          <w:szCs w:val="22"/>
        </w:rPr>
        <w:t>4.2</w:t>
      </w:r>
      <w:r>
        <w:rPr>
          <w:rFonts w:ascii="Arial" w:hAnsi="Arial" w:cs="Arial"/>
          <w:b/>
          <w:sz w:val="22"/>
          <w:szCs w:val="22"/>
        </w:rPr>
        <w:tab/>
      </w:r>
      <w:r>
        <w:rPr>
          <w:rFonts w:ascii="Arial" w:hAnsi="Arial" w:cs="Arial"/>
          <w:b/>
          <w:sz w:val="22"/>
          <w:szCs w:val="22"/>
          <w:u w:val="single"/>
        </w:rPr>
        <w:t>Schedule:</w:t>
      </w:r>
    </w:p>
    <w:p w:rsidR="007D77E5" w:rsidRDefault="007D77E5" w:rsidP="00C32A8E">
      <w:pPr>
        <w:rPr>
          <w:rFonts w:ascii="Arial" w:hAnsi="Arial" w:cs="Arial"/>
          <w:b/>
          <w:sz w:val="22"/>
          <w:szCs w:val="22"/>
        </w:rPr>
      </w:pPr>
    </w:p>
    <w:p w:rsidR="001D6EAF" w:rsidRDefault="001D6EAF" w:rsidP="001D6EAF">
      <w:pPr>
        <w:spacing w:before="100" w:beforeAutospacing="1" w:after="100" w:afterAutospacing="1"/>
        <w:ind w:left="720"/>
        <w:rPr>
          <w:rFonts w:ascii="Arial" w:hAnsi="Arial" w:cs="Arial"/>
          <w:b/>
          <w:sz w:val="22"/>
          <w:szCs w:val="22"/>
        </w:rPr>
      </w:pPr>
      <w:r>
        <w:rPr>
          <w:rFonts w:ascii="Arial" w:hAnsi="Arial" w:cs="Arial"/>
          <w:b/>
          <w:sz w:val="22"/>
          <w:szCs w:val="22"/>
        </w:rPr>
        <w:t>A pre</w:t>
      </w:r>
      <w:r w:rsidR="00004C17">
        <w:rPr>
          <w:rFonts w:ascii="Arial" w:hAnsi="Arial" w:cs="Arial"/>
          <w:b/>
          <w:sz w:val="22"/>
          <w:szCs w:val="22"/>
        </w:rPr>
        <w:t>-</w:t>
      </w:r>
      <w:r>
        <w:rPr>
          <w:rFonts w:ascii="Arial" w:hAnsi="Arial" w:cs="Arial"/>
          <w:b/>
          <w:sz w:val="22"/>
          <w:szCs w:val="22"/>
        </w:rPr>
        <w:t xml:space="preserve">bid conference will be held at the TSTC Waco Physical Plant conference room located at 1200 Greenway on the TSTC Waco campus on </w:t>
      </w:r>
      <w:r w:rsidR="005A4E00">
        <w:rPr>
          <w:rFonts w:ascii="Arial" w:hAnsi="Arial" w:cs="Arial"/>
          <w:b/>
          <w:color w:val="FF0000"/>
          <w:sz w:val="22"/>
          <w:szCs w:val="22"/>
        </w:rPr>
        <w:t>March 06, 2012</w:t>
      </w:r>
      <w:r w:rsidR="00871CAA">
        <w:rPr>
          <w:rFonts w:ascii="Arial" w:hAnsi="Arial" w:cs="Arial"/>
          <w:b/>
          <w:sz w:val="22"/>
          <w:szCs w:val="22"/>
        </w:rPr>
        <w:t xml:space="preserve"> at 10 AM. </w:t>
      </w:r>
      <w:proofErr w:type="gramStart"/>
      <w:r w:rsidR="00871CAA">
        <w:rPr>
          <w:rFonts w:ascii="Arial" w:hAnsi="Arial" w:cs="Arial"/>
          <w:b/>
          <w:sz w:val="22"/>
          <w:szCs w:val="22"/>
        </w:rPr>
        <w:t xml:space="preserve">Contact </w:t>
      </w:r>
      <w:r>
        <w:rPr>
          <w:rFonts w:ascii="Arial" w:hAnsi="Arial" w:cs="Arial"/>
          <w:b/>
          <w:sz w:val="22"/>
          <w:szCs w:val="22"/>
        </w:rPr>
        <w:t xml:space="preserve"> Mike</w:t>
      </w:r>
      <w:proofErr w:type="gramEnd"/>
      <w:r>
        <w:rPr>
          <w:rFonts w:ascii="Arial" w:hAnsi="Arial" w:cs="Arial"/>
          <w:b/>
          <w:sz w:val="22"/>
          <w:szCs w:val="22"/>
        </w:rPr>
        <w:t xml:space="preserve"> Ratliff Project Manager</w:t>
      </w:r>
      <w:r w:rsidR="00871CAA">
        <w:rPr>
          <w:rFonts w:ascii="Arial" w:hAnsi="Arial" w:cs="Arial"/>
          <w:b/>
          <w:sz w:val="22"/>
          <w:szCs w:val="22"/>
        </w:rPr>
        <w:t xml:space="preserve">  with questions.</w:t>
      </w:r>
    </w:p>
    <w:p w:rsidR="00555AB4" w:rsidRDefault="00C32A8E" w:rsidP="00E46414">
      <w:pPr>
        <w:spacing w:before="100" w:beforeAutospacing="1" w:after="100" w:afterAutospacing="1"/>
        <w:ind w:left="720"/>
        <w:rPr>
          <w:rFonts w:ascii="Arial" w:hAnsi="Arial" w:cs="Arial"/>
          <w:b/>
          <w:sz w:val="22"/>
          <w:szCs w:val="22"/>
        </w:rPr>
      </w:pPr>
      <w:r>
        <w:rPr>
          <w:rFonts w:ascii="Arial" w:hAnsi="Arial" w:cs="Arial"/>
          <w:b/>
          <w:sz w:val="22"/>
          <w:szCs w:val="22"/>
        </w:rPr>
        <w:t xml:space="preserve">All work </w:t>
      </w:r>
      <w:r w:rsidR="001D6EAF">
        <w:rPr>
          <w:rFonts w:ascii="Arial" w:hAnsi="Arial" w:cs="Arial"/>
          <w:b/>
          <w:sz w:val="22"/>
          <w:szCs w:val="22"/>
        </w:rPr>
        <w:t>shall</w:t>
      </w:r>
      <w:r>
        <w:rPr>
          <w:rFonts w:ascii="Arial" w:hAnsi="Arial" w:cs="Arial"/>
          <w:b/>
          <w:sz w:val="22"/>
          <w:szCs w:val="22"/>
        </w:rPr>
        <w:t xml:space="preserve"> be completed </w:t>
      </w:r>
      <w:r w:rsidR="000A2497">
        <w:rPr>
          <w:rFonts w:ascii="Arial" w:hAnsi="Arial" w:cs="Arial"/>
          <w:b/>
          <w:sz w:val="22"/>
          <w:szCs w:val="22"/>
        </w:rPr>
        <w:t xml:space="preserve">between </w:t>
      </w:r>
      <w:r w:rsidR="005A4E00">
        <w:rPr>
          <w:rFonts w:ascii="Arial" w:hAnsi="Arial" w:cs="Arial"/>
          <w:b/>
          <w:color w:val="FF0000"/>
          <w:sz w:val="22"/>
          <w:szCs w:val="22"/>
        </w:rPr>
        <w:t>April 16, 2012 and May 15, 2012</w:t>
      </w:r>
      <w:r w:rsidR="000A2497" w:rsidRPr="007527D3">
        <w:rPr>
          <w:rFonts w:ascii="Arial" w:hAnsi="Arial" w:cs="Arial"/>
          <w:b/>
          <w:color w:val="FF0000"/>
          <w:sz w:val="22"/>
          <w:szCs w:val="22"/>
        </w:rPr>
        <w:t>.</w:t>
      </w:r>
      <w:r w:rsidR="00555AB4">
        <w:rPr>
          <w:rFonts w:ascii="Arial" w:hAnsi="Arial" w:cs="Arial"/>
          <w:b/>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sz w:val="22"/>
          <w:szCs w:val="22"/>
        </w:rPr>
        <w:t>General Terms and Conditions</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 be for the purpose of completion of this project, 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City">
        <w:smartTag w:uri="urn:schemas-microsoft-com:office:smarttags" w:element="place">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407354" w:rsidRDefault="00407354" w:rsidP="00025C3B">
      <w:pPr>
        <w:spacing w:before="100" w:beforeAutospacing="1" w:after="100" w:afterAutospacing="1"/>
        <w:rPr>
          <w:rFonts w:ascii="Arial" w:hAnsi="Arial" w:cs="Arial"/>
          <w:sz w:val="22"/>
          <w:szCs w:val="22"/>
        </w:rPr>
      </w:pPr>
    </w:p>
    <w:p w:rsidR="00407354" w:rsidRDefault="00407354" w:rsidP="00025C3B">
      <w:pPr>
        <w:spacing w:before="100" w:beforeAutospacing="1" w:after="100" w:afterAutospacing="1"/>
        <w:rPr>
          <w:rFonts w:ascii="Arial" w:hAnsi="Arial" w:cs="Arial"/>
          <w:sz w:val="22"/>
          <w:szCs w:val="22"/>
        </w:rPr>
      </w:pPr>
    </w:p>
    <w:p w:rsidR="006E6A65" w:rsidRPr="00C92488" w:rsidRDefault="006E6A65"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Termination for Convenience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Default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Insurance Requirements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Proposer/Awarded Vendor agrees to comply with the insurance requirements contained herein, if any.</w:t>
      </w:r>
    </w:p>
    <w:p w:rsidR="00B11307" w:rsidRDefault="00B11307" w:rsidP="00B11307">
      <w:pPr>
        <w:pStyle w:val="BodyTextIndent"/>
        <w:ind w:left="-90"/>
        <w:jc w:val="center"/>
        <w:rPr>
          <w:sz w:val="22"/>
        </w:rPr>
      </w:pPr>
      <w:r>
        <w:rPr>
          <w:sz w:val="22"/>
        </w:rPr>
        <w:t>INSURANCE REQUIREMENTS</w:t>
      </w:r>
    </w:p>
    <w:p w:rsidR="00B11307" w:rsidRDefault="00B11307" w:rsidP="00B11307">
      <w:pPr>
        <w:pStyle w:val="BodyTextIndent"/>
        <w:jc w:val="center"/>
        <w:rPr>
          <w:sz w:val="22"/>
        </w:rPr>
      </w:pPr>
    </w:p>
    <w:p w:rsidR="00B11307" w:rsidRDefault="00B11307" w:rsidP="00B11307">
      <w:pPr>
        <w:pStyle w:val="BodyTextIndent"/>
        <w:ind w:left="720" w:hanging="720"/>
        <w:rPr>
          <w:sz w:val="22"/>
        </w:rPr>
      </w:pPr>
      <w:r>
        <w:rPr>
          <w:sz w:val="22"/>
        </w:rPr>
        <w:t>9.1</w:t>
      </w:r>
      <w:r>
        <w:rPr>
          <w:sz w:val="22"/>
        </w:rPr>
        <w:tab/>
        <w:t xml:space="preserve">All coverage must be provided in compliance with the General Conditions and on an occurrence  basis, rather than claims made, and be provided through companies who have a minimal “Best’s” rating of A with a financial size category of X.  The company must also be authorized to do business in the State of </w:t>
      </w:r>
      <w:smartTag w:uri="urn:schemas-microsoft-com:office:smarttags" w:element="place">
        <w:smartTag w:uri="urn:schemas-microsoft-com:office:smarttags" w:element="State">
          <w:r>
            <w:rPr>
              <w:sz w:val="22"/>
            </w:rPr>
            <w:t>Texas</w:t>
          </w:r>
        </w:smartTag>
      </w:smartTag>
      <w:r>
        <w:rPr>
          <w:sz w:val="22"/>
        </w:rPr>
        <w:t xml:space="preserve"> and be acceptable to the Owner.</w:t>
      </w:r>
    </w:p>
    <w:p w:rsidR="00B11307" w:rsidRDefault="00B11307" w:rsidP="00B11307">
      <w:pPr>
        <w:pStyle w:val="BodyTextIndent"/>
        <w:ind w:left="720" w:hanging="720"/>
        <w:rPr>
          <w:sz w:val="22"/>
        </w:rPr>
      </w:pPr>
    </w:p>
    <w:p w:rsidR="00B11307" w:rsidRDefault="00B11307" w:rsidP="00B11307">
      <w:pPr>
        <w:pStyle w:val="BodyTextIndent"/>
        <w:tabs>
          <w:tab w:val="clear" w:pos="270"/>
        </w:tabs>
        <w:ind w:left="720" w:hanging="720"/>
        <w:rPr>
          <w:sz w:val="22"/>
        </w:rPr>
      </w:pPr>
      <w:r>
        <w:rPr>
          <w:sz w:val="22"/>
        </w:rPr>
        <w:tab/>
        <w:t>The Contractor shall not commence work under this Contract until he/she has obtained all the insurance required hereunder, with the Owner as a named insured, and certificates of such insurance have been filed with and approved by the Owner.  Approval of the insurance by the Owner shall not relieve or decrease the liability of the Contractor.</w:t>
      </w:r>
    </w:p>
    <w:p w:rsidR="00B11307" w:rsidRDefault="00B11307" w:rsidP="00B11307">
      <w:pPr>
        <w:pStyle w:val="BodyTextIndent"/>
        <w:tabs>
          <w:tab w:val="clear" w:pos="270"/>
        </w:tabs>
        <w:ind w:left="720" w:hanging="720"/>
        <w:rPr>
          <w:sz w:val="22"/>
        </w:rPr>
      </w:pPr>
    </w:p>
    <w:p w:rsidR="00B11307" w:rsidRDefault="00B11307" w:rsidP="00B11307">
      <w:pPr>
        <w:pStyle w:val="BodyTextIndent"/>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sz w:val="22"/>
        </w:rPr>
      </w:pPr>
      <w:r>
        <w:rPr>
          <w:sz w:val="22"/>
        </w:rPr>
        <w:t>9.2</w:t>
      </w:r>
      <w:r>
        <w:rPr>
          <w:sz w:val="22"/>
        </w:rPr>
        <w:tab/>
        <w:t>Contractor’s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The limits of liability for the insurance shall provide coverage for not less that the following amounts or greater where required by Laws and Regulations:</w:t>
      </w:r>
    </w:p>
    <w:p w:rsidR="00B11307" w:rsidRDefault="00B11307" w:rsidP="00B11307">
      <w:pPr>
        <w:pStyle w:val="BodyTextIndent"/>
        <w:ind w:left="72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Worker’s Compensation:</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530"/>
        <w:jc w:val="left"/>
        <w:rPr>
          <w:sz w:val="22"/>
        </w:rPr>
      </w:pPr>
      <w:r>
        <w:rPr>
          <w:sz w:val="22"/>
        </w:rPr>
        <w:t xml:space="preserve">State:  </w:t>
      </w:r>
      <w:smartTag w:uri="urn:schemas-microsoft-com:office:smarttags" w:element="place">
        <w:smartTag w:uri="urn:schemas-microsoft-com:office:smarttags" w:element="State">
          <w:r>
            <w:rPr>
              <w:sz w:val="22"/>
            </w:rPr>
            <w:t>Texas</w:t>
          </w:r>
        </w:smartTag>
      </w:smartTag>
      <w:r>
        <w:rPr>
          <w:sz w:val="22"/>
        </w:rPr>
        <w:t xml:space="preserve"> Statutory including Federal</w:t>
      </w:r>
    </w:p>
    <w:p w:rsidR="00B11307" w:rsidRDefault="00B11307" w:rsidP="00B11307">
      <w:pPr>
        <w:pStyle w:val="BodyTextIndent"/>
        <w:ind w:left="1440"/>
        <w:rPr>
          <w:sz w:val="22"/>
        </w:rPr>
      </w:pPr>
    </w:p>
    <w:p w:rsidR="00B11307" w:rsidRDefault="00B11307" w:rsidP="00B11307">
      <w:pPr>
        <w:pStyle w:val="BodyTextIndent"/>
        <w:ind w:left="1440"/>
        <w:rPr>
          <w:sz w:val="22"/>
        </w:rPr>
      </w:pPr>
      <w:r>
        <w:rPr>
          <w:sz w:val="22"/>
        </w:rPr>
        <w:t>b.)</w:t>
      </w:r>
      <w:r>
        <w:rPr>
          <w:sz w:val="22"/>
        </w:rPr>
        <w:tab/>
        <w:t>Employers Liability:</w:t>
      </w:r>
      <w:r>
        <w:rPr>
          <w:sz w:val="22"/>
        </w:rPr>
        <w:tab/>
        <w:t xml:space="preserve">$250,000 per Accident $500,000Disease, Policy </w:t>
      </w:r>
      <w:r>
        <w:rPr>
          <w:sz w:val="22"/>
        </w:rPr>
        <w:tab/>
      </w:r>
      <w:r>
        <w:rPr>
          <w:sz w:val="22"/>
        </w:rPr>
        <w:tab/>
      </w:r>
      <w:r>
        <w:rPr>
          <w:sz w:val="22"/>
        </w:rPr>
        <w:tab/>
      </w:r>
      <w:r>
        <w:rPr>
          <w:sz w:val="22"/>
        </w:rPr>
        <w:tab/>
      </w:r>
      <w:r>
        <w:rPr>
          <w:sz w:val="22"/>
        </w:rPr>
        <w:tab/>
      </w:r>
      <w:r>
        <w:rPr>
          <w:sz w:val="22"/>
        </w:rPr>
        <w:tab/>
        <w:t>Limit $250,000 Disease, each Employee</w:t>
      </w:r>
    </w:p>
    <w:p w:rsidR="00B11307" w:rsidRDefault="00B11307" w:rsidP="00B11307">
      <w:pPr>
        <w:pStyle w:val="BodyTextIndent"/>
        <w:ind w:left="1800"/>
        <w:rPr>
          <w:sz w:val="22"/>
        </w:rPr>
      </w:pPr>
    </w:p>
    <w:p w:rsidR="00B11307" w:rsidRDefault="00B11307" w:rsidP="00B11307">
      <w:pPr>
        <w:pStyle w:val="BodyTextIndent"/>
        <w:ind w:left="1440"/>
        <w:rPr>
          <w:sz w:val="22"/>
        </w:rPr>
      </w:pPr>
      <w:r>
        <w:rPr>
          <w:sz w:val="22"/>
        </w:rPr>
        <w:t>c.)</w:t>
      </w:r>
      <w:r>
        <w:rPr>
          <w:sz w:val="22"/>
        </w:rPr>
        <w:tab/>
        <w:t xml:space="preserve">The Owner shall require the Contractor to certify in writing that the Contractor provides Workers’ Compensation insurance coverage for all employees of the Contractor employed on the public project.  A Subcontractor on the Project must provide such a certificate to the General Contractor relating to the coverage of the employees of the Subcontractor.  The General Contractor shall provide the certificate of a Subcontractor to the Owner if requested.  A Contractor who has a contract that requires Workers’ Compensation insurance coverage may provide </w:t>
      </w:r>
      <w:r>
        <w:rPr>
          <w:sz w:val="22"/>
        </w:rPr>
        <w:lastRenderedPageBreak/>
        <w:t>the coverage through a group plan or other method satisfactory to the Owner.</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Comprehensive or Commercial General Liability (including Premises-Operations; Independent Contractor’s Protective; Contractual Insurance; Independent Contractors; Products and Completed Operations; Broad Form Property Damage):</w:t>
      </w:r>
    </w:p>
    <w:p w:rsidR="00B11307" w:rsidRDefault="00B11307" w:rsidP="00B11307">
      <w:pPr>
        <w:pStyle w:val="BodyTextIndent"/>
        <w:ind w:left="720"/>
        <w:rPr>
          <w:sz w:val="22"/>
        </w:rPr>
      </w:pPr>
    </w:p>
    <w:p w:rsidR="00B11307" w:rsidRDefault="00B11307" w:rsidP="00B11307">
      <w:pPr>
        <w:pStyle w:val="BodyTextIndent"/>
        <w:rPr>
          <w:sz w:val="22"/>
        </w:rPr>
      </w:pPr>
      <w:r>
        <w:rPr>
          <w:sz w:val="22"/>
        </w:rPr>
        <w:t>a.)</w:t>
      </w:r>
      <w:r>
        <w:rPr>
          <w:sz w:val="22"/>
        </w:rPr>
        <w:tab/>
        <w:t>Bodily Injury:</w:t>
      </w:r>
      <w:r>
        <w:rPr>
          <w:sz w:val="22"/>
        </w:rPr>
        <w:tab/>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B11307">
      <w:pPr>
        <w:pStyle w:val="BodyTextIndent"/>
        <w:rPr>
          <w:sz w:val="22"/>
        </w:rPr>
      </w:pPr>
      <w:r>
        <w:rPr>
          <w:sz w:val="22"/>
        </w:rPr>
        <w:t>b.)</w:t>
      </w:r>
      <w:r>
        <w:rPr>
          <w:sz w:val="22"/>
        </w:rPr>
        <w:tab/>
        <w:t>Property Damage:</w:t>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Products and Completed Operations to be maintained for specified years after final payment: $1,000,000</w:t>
      </w:r>
    </w:p>
    <w:p w:rsidR="00B11307" w:rsidRDefault="00B11307" w:rsidP="00B11307">
      <w:pPr>
        <w:pStyle w:val="BodyTextIndent"/>
        <w:widowControl/>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lef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Property Damage Liability shall provide X, C, and U coverage.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Broad Form Property Damage Coverage shall include Completed Operations.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Personal Injury, with Employment Exclusion deleted: $1,000,000 Aggregate</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Business Auto Liability (including owned, non-owned and hired vehicles):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If the General Liability coverage’s are provided by a Commercial Liability policy, the:</w:t>
      </w:r>
    </w:p>
    <w:p w:rsidR="00B11307" w:rsidRDefault="00B11307" w:rsidP="00B11307">
      <w:pPr>
        <w:pStyle w:val="BodyTextIndent"/>
        <w:ind w:left="0"/>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General Aggregate shall be not less than $1,000,000.</w:t>
      </w:r>
    </w:p>
    <w:p w:rsidR="00B11307" w:rsidRDefault="00B11307" w:rsidP="00B11307">
      <w:pPr>
        <w:pStyle w:val="BodyTextIndent"/>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Fire Damage shall be not less than $50,000 on any one fire.</w:t>
      </w:r>
    </w:p>
    <w:p w:rsidR="00B11307" w:rsidRDefault="00B11307" w:rsidP="00B11307">
      <w:pPr>
        <w:pStyle w:val="BodyTextIndent"/>
        <w:ind w:left="0"/>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Medical expense limit shall be not less than $5,000 on any one person.</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Umbrella Excess Liability:</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$1,000,000 over Primary Insurance</w:t>
      </w:r>
    </w:p>
    <w:p w:rsidR="00B11307" w:rsidRDefault="00B11307" w:rsidP="00B11307">
      <w:pPr>
        <w:pStyle w:val="BodyTextIndent"/>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620"/>
        <w:jc w:val="left"/>
        <w:rPr>
          <w:sz w:val="22"/>
        </w:rPr>
      </w:pPr>
      <w:r>
        <w:rPr>
          <w:sz w:val="22"/>
        </w:rPr>
        <w:t>$25,000 retention for self-insured hazards each occurrence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Contractual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The Contractual Liability required shall provide coverage for not less than the following amounts: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Owner’s Liability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 xml:space="preserve">The Contractor shall obtain at his expense an Owner’s Protective Liability Insurance </w:t>
      </w:r>
      <w:r>
        <w:rPr>
          <w:sz w:val="22"/>
        </w:rPr>
        <w:lastRenderedPageBreak/>
        <w:t>Policy naming the Owner, its employees as insured, with the following limits: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500,000</w:t>
      </w:r>
      <w:r>
        <w:rPr>
          <w:sz w:val="22"/>
        </w:rPr>
        <w:tab/>
      </w:r>
      <w:r>
        <w:rPr>
          <w:sz w:val="22"/>
        </w:rPr>
        <w:tab/>
        <w:t>Each person</w:t>
      </w:r>
    </w:p>
    <w:p w:rsidR="00B11307" w:rsidRDefault="00B11307" w:rsidP="00B11307">
      <w:pPr>
        <w:pStyle w:val="BodyTextIndent"/>
        <w:ind w:left="2160" w:firstLine="720"/>
        <w:rPr>
          <w:sz w:val="22"/>
        </w:rPr>
      </w:pPr>
      <w:r>
        <w:rPr>
          <w:sz w:val="22"/>
        </w:rPr>
        <w:t>$1,000,000</w:t>
      </w:r>
      <w:r>
        <w:rPr>
          <w:sz w:val="22"/>
        </w:rPr>
        <w:tab/>
      </w:r>
      <w:r>
        <w:rPr>
          <w:sz w:val="22"/>
        </w:rPr>
        <w:tab/>
        <w:t>Each Occurrence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500,000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Annual Aggregate</w:t>
      </w:r>
      <w:r>
        <w:rPr>
          <w:sz w:val="22"/>
        </w:rPr>
        <w:br/>
      </w: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Property Insurance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 xml:space="preserve">Contractor shall purchase and maintain until final payment property insurance upon the Work at the site to the full insurable value thereof (subject to such deductive amounts an may be required by Laws and Regulations).  This insurance shall include the interests of OWNER, CONTRACTOR, Subcontractors, in the Work (all of whom shall be listed as insured of additional insured parties), shall insure against the perils of fire and extended coverage, shall include “all-risk” insurance for physical loss and damage including theft, vandalism and malicious mischief, collapse and water damage, and such other perils as may be provided in these Conditions, and shall include damages, losses and expenses arising out of our resulting from any insured loss or incurred in the repair or replacement of any insured property (including but not limited to fees and charges of Owners, attorneys and other professionals).  If not covered under the “all-risk” insurance or otherwise provided in these Supplementary Conditions, </w:t>
      </w:r>
      <w:r>
        <w:rPr>
          <w:b/>
          <w:bCs/>
          <w:sz w:val="22"/>
        </w:rPr>
        <w:t xml:space="preserve">CONTRACTOR </w:t>
      </w:r>
      <w:r>
        <w:rPr>
          <w:sz w:val="22"/>
        </w:rPr>
        <w:t>shall purchase and maintain similar property insurance on portions of the Work stored on and off the site or in transit when such portions of the Work are to be included in an Application for Payment.</w:t>
      </w:r>
    </w:p>
    <w:p w:rsidR="00B11307" w:rsidRDefault="00B11307" w:rsidP="00B11307">
      <w:pPr>
        <w:pStyle w:val="BodyTextIndent"/>
        <w:ind w:left="72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440"/>
        <w:jc w:val="left"/>
        <w:rPr>
          <w:sz w:val="22"/>
        </w:rPr>
      </w:pPr>
      <w:r>
        <w:rPr>
          <w:sz w:val="22"/>
        </w:rPr>
        <w:t>The form of policy for this coverage shall be “Completed Value”.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If by the terms of this insurance any mandatory deductibles are required, or if the Contractor should elect, with the concurrence of the Owner, to increase the mandatory deductible amounts or to purchase this insurance with voluntary deductible amounts, the Contractor shall be responsible for payment of the amount deductible in the event of a paid claim.</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Acceptance of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If OWNER has any objection to the coverage afforded by or other provisions of the insurance required to be purchased and maintained by CONTRACTOR on the basis of its not complying with the Contract Documents, OWNER shall notify CONTRACTOR in writing thereof within ten days of the date of delivery of such certificates in OWNER CONTRACTOR shall provide such additional information in respect of insurance provided as may reasonably request.  Failure by CONTRACTOR to give any such notice of objection within the time provided shall constitute acceptance of such insurance purchased by the other as complying with Contract Documents</w:t>
      </w:r>
    </w:p>
    <w:p w:rsidR="00D15363" w:rsidRPr="00C92488" w:rsidRDefault="00D15363"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953D0F">
        <w:rPr>
          <w:rFonts w:ascii="Arial" w:hAnsi="Arial" w:cs="Arial"/>
          <w:sz w:val="22"/>
          <w:szCs w:val="22"/>
        </w:rPr>
        <w:t>performed as outlined in the RDP</w:t>
      </w:r>
      <w:r w:rsidRPr="00C92488">
        <w:rPr>
          <w:rFonts w:ascii="Arial" w:hAnsi="Arial" w:cs="Arial"/>
          <w:sz w:val="22"/>
          <w:szCs w:val="22"/>
        </w:rPr>
        <w:t xml:space="preserve">, or any of its obligations under this contract, in whole or in </w:t>
      </w:r>
      <w:r w:rsidRPr="00C92488">
        <w:rPr>
          <w:rFonts w:ascii="Arial" w:hAnsi="Arial" w:cs="Arial"/>
          <w:sz w:val="22"/>
          <w:szCs w:val="22"/>
        </w:rPr>
        <w:lastRenderedPageBreak/>
        <w:t>part, without the prior written approval from the College, which the College may withhold in its sole discretion.</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Audit of Records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reserves the right to audit the records and performance of the Proposer during the term of this contract at any time during the contract period.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555AB4" w:rsidRPr="00C92488" w:rsidTr="00025C3B">
        <w:tc>
          <w:tcPr>
            <w:tcW w:w="4788" w:type="dxa"/>
          </w:tcPr>
          <w:p w:rsidR="00555AB4" w:rsidRPr="00C92488" w:rsidRDefault="00555AB4" w:rsidP="00025C3B">
            <w:pPr>
              <w:spacing w:before="100" w:beforeAutospacing="1" w:after="100" w:afterAutospacing="1"/>
              <w:rPr>
                <w:rFonts w:ascii="Arial" w:hAnsi="Arial" w:cs="Arial"/>
                <w:sz w:val="22"/>
                <w:szCs w:val="22"/>
              </w:rPr>
            </w:pPr>
            <w:smartTag w:uri="urn:schemas-microsoft-com:office:smarttags" w:element="PlaceName">
              <w:smartTag w:uri="urn:schemas-microsoft-com:office:smarttags" w:element="place">
                <w:r w:rsidRPr="00C92488">
                  <w:rPr>
                    <w:rFonts w:ascii="Arial" w:hAnsi="Arial" w:cs="Arial"/>
                    <w:sz w:val="22"/>
                    <w:szCs w:val="22"/>
                  </w:rPr>
                  <w:t>Texas</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State</w:t>
                </w:r>
              </w:smartTag>
              <w:r w:rsidRPr="00C92488">
                <w:rPr>
                  <w:rFonts w:ascii="Arial" w:hAnsi="Arial" w:cs="Arial"/>
                  <w:sz w:val="22"/>
                  <w:szCs w:val="22"/>
                </w:rPr>
                <w:t xml:space="preserve"> </w:t>
              </w:r>
              <w:smartTag w:uri="urn:schemas-microsoft-com:office:smarttags" w:element="PlaceName">
                <w:r w:rsidRPr="00C92488">
                  <w:rPr>
                    <w:rFonts w:ascii="Arial" w:hAnsi="Arial" w:cs="Arial"/>
                    <w:sz w:val="22"/>
                    <w:szCs w:val="22"/>
                  </w:rPr>
                  <w:t>Technical</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College</w:t>
                </w:r>
              </w:smartTag>
            </w:smartTag>
            <w:r w:rsidRPr="00C92488">
              <w:rPr>
                <w:rFonts w:ascii="Arial" w:hAnsi="Arial" w:cs="Arial"/>
                <w:sz w:val="22"/>
                <w:szCs w:val="22"/>
              </w:rPr>
              <w:t xml:space="preserve">                                         </w:t>
            </w:r>
          </w:p>
        </w:tc>
        <w:tc>
          <w:tcPr>
            <w:tcW w:w="4788" w:type="dxa"/>
          </w:tcPr>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Contractor</w:t>
            </w:r>
          </w:p>
        </w:tc>
      </w:tr>
      <w:tr w:rsidR="00555AB4" w:rsidRPr="00C92488" w:rsidTr="00025C3B">
        <w:tc>
          <w:tcPr>
            <w:tcW w:w="4788" w:type="dxa"/>
          </w:tcPr>
          <w:p w:rsidR="00555AB4" w:rsidRPr="00C92488" w:rsidRDefault="00555AB4" w:rsidP="008220ED">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0" w:name="Text86"/>
            <w:r w:rsidR="002C4762">
              <w:rPr>
                <w:rFonts w:ascii="Arial" w:hAnsi="Arial" w:cs="Arial"/>
                <w:sz w:val="22"/>
                <w:szCs w:val="22"/>
              </w:rPr>
              <w:t xml:space="preserve">Sharon </w:t>
            </w:r>
            <w:proofErr w:type="spellStart"/>
            <w:r w:rsidR="002C4762">
              <w:rPr>
                <w:rFonts w:ascii="Arial" w:hAnsi="Arial" w:cs="Arial"/>
                <w:sz w:val="22"/>
                <w:szCs w:val="22"/>
              </w:rPr>
              <w:t>Ferrill</w:t>
            </w:r>
            <w:proofErr w:type="spellEnd"/>
            <w:r w:rsidR="002C4762">
              <w:rPr>
                <w:rFonts w:ascii="Arial" w:hAnsi="Arial" w:cs="Arial"/>
                <w:sz w:val="22"/>
                <w:szCs w:val="22"/>
              </w:rPr>
              <w:t>, CTP</w:t>
            </w:r>
            <w:bookmarkEnd w:id="0"/>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3801 Campus Dr.</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8220ED">
            <w:pPr>
              <w:spacing w:before="100" w:beforeAutospacing="1" w:after="100" w:afterAutospacing="1"/>
              <w:rPr>
                <w:rFonts w:ascii="Arial" w:hAnsi="Arial" w:cs="Arial"/>
                <w:sz w:val="22"/>
                <w:szCs w:val="22"/>
              </w:rPr>
            </w:pPr>
            <w:r>
              <w:rPr>
                <w:rFonts w:ascii="Arial" w:hAnsi="Arial" w:cs="Arial"/>
                <w:sz w:val="22"/>
                <w:szCs w:val="22"/>
              </w:rPr>
              <w:t xml:space="preserve">(254) 867-3778 </w:t>
            </w:r>
            <w:r w:rsidR="008220ED">
              <w:rPr>
                <w:rFonts w:ascii="Arial" w:hAnsi="Arial" w:cs="Arial"/>
                <w:sz w:val="22"/>
                <w:szCs w:val="22"/>
              </w:rPr>
              <w:t xml:space="preserve"> sharon.ferrill@tstc.edu</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bl>
    <w:p w:rsidR="00555AB4" w:rsidRPr="00C92488" w:rsidRDefault="00555AB4"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555AB4" w:rsidRPr="00C92488" w:rsidRDefault="00555AB4" w:rsidP="00D67F74">
      <w:pPr>
        <w:spacing w:before="100" w:beforeAutospacing="1" w:after="100" w:afterAutospacing="1"/>
        <w:rPr>
          <w:rFonts w:ascii="Arial" w:hAnsi="Arial" w:cs="Arial"/>
          <w:sz w:val="22"/>
          <w:szCs w:val="22"/>
        </w:rPr>
      </w:pPr>
      <w:r w:rsidRPr="00C92488">
        <w:rPr>
          <w:rFonts w:ascii="Arial" w:hAnsi="Arial" w:cs="Arial"/>
          <w:sz w:val="22"/>
          <w:szCs w:val="22"/>
        </w:rPr>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555AB4" w:rsidRPr="00C92488" w:rsidRDefault="00555AB4"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Drug Policy</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555AB4" w:rsidRPr="00C92488" w:rsidRDefault="00555AB4" w:rsidP="0003532D">
      <w:pPr>
        <w:spacing w:before="100" w:beforeAutospacing="1" w:after="100" w:afterAutospacing="1"/>
        <w:rPr>
          <w:rFonts w:ascii="Arial" w:hAnsi="Arial" w:cs="Arial"/>
          <w:sz w:val="22"/>
          <w:szCs w:val="22"/>
        </w:rPr>
      </w:pP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color w:val="000000"/>
          <w:sz w:val="22"/>
          <w:szCs w:val="22"/>
        </w:rPr>
        <w:lastRenderedPageBreak/>
        <w:t>PROPOSAL FORM</w:t>
      </w:r>
    </w:p>
    <w:p w:rsidR="00555AB4" w:rsidRDefault="00555AB4" w:rsidP="00AA7391">
      <w:pPr>
        <w:rPr>
          <w:rFonts w:ascii="Arial" w:hAnsi="Arial" w:cs="Arial"/>
          <w:b/>
          <w:sz w:val="24"/>
          <w:szCs w:val="24"/>
        </w:rPr>
      </w:pPr>
      <w:r w:rsidRPr="00C92488">
        <w:rPr>
          <w:rFonts w:ascii="Arial" w:hAnsi="Arial" w:cs="Arial"/>
          <w:sz w:val="22"/>
          <w:szCs w:val="22"/>
        </w:rPr>
        <w:t>Request for Proposal</w:t>
      </w:r>
      <w:r w:rsidR="002432D5">
        <w:rPr>
          <w:rFonts w:ascii="Arial" w:hAnsi="Arial" w:cs="Arial"/>
          <w:sz w:val="22"/>
          <w:szCs w:val="22"/>
        </w:rPr>
        <w:t xml:space="preserve">#     </w:t>
      </w:r>
      <w:r w:rsidRPr="00C92488">
        <w:rPr>
          <w:rFonts w:ascii="Arial" w:hAnsi="Arial" w:cs="Arial"/>
          <w:b/>
          <w:i/>
          <w:sz w:val="22"/>
          <w:szCs w:val="22"/>
        </w:rPr>
        <w:t>RFP #</w:t>
      </w:r>
      <w:r w:rsidR="002432D5">
        <w:rPr>
          <w:rFonts w:ascii="Arial" w:hAnsi="Arial" w:cs="Arial"/>
          <w:b/>
          <w:i/>
          <w:sz w:val="22"/>
          <w:szCs w:val="22"/>
        </w:rPr>
        <w:t>1229W         Title:  BCT Building Renovation 2012</w:t>
      </w:r>
      <w:r w:rsidRPr="00C92488">
        <w:rPr>
          <w:rFonts w:ascii="Arial" w:hAnsi="Arial" w:cs="Arial"/>
          <w:b/>
          <w:i/>
          <w:sz w:val="22"/>
          <w:szCs w:val="22"/>
        </w:rPr>
        <w:t xml:space="preserve"> </w:t>
      </w:r>
    </w:p>
    <w:p w:rsidR="00555AB4" w:rsidRPr="00C92488" w:rsidRDefault="00555AB4" w:rsidP="00AA7391">
      <w:pPr>
        <w:ind w:left="3600" w:firstLine="720"/>
        <w:rPr>
          <w:rFonts w:ascii="Arial" w:hAnsi="Arial" w:cs="Arial"/>
          <w:sz w:val="22"/>
          <w:szCs w:val="22"/>
        </w:rPr>
      </w:pPr>
      <w:r w:rsidRPr="00C92488">
        <w:rPr>
          <w:rFonts w:ascii="Arial" w:hAnsi="Arial" w:cs="Arial"/>
          <w:sz w:val="22"/>
          <w:szCs w:val="22"/>
        </w:rPr>
        <w:t xml:space="preserve">  </w:t>
      </w:r>
    </w:p>
    <w:p w:rsidR="00555AB4" w:rsidRPr="00C92488" w:rsidRDefault="00555AB4" w:rsidP="00AA7391">
      <w:pPr>
        <w:rPr>
          <w:rFonts w:ascii="Arial" w:hAnsi="Arial" w:cs="Arial"/>
          <w:b/>
          <w:i/>
          <w:sz w:val="22"/>
          <w:szCs w:val="22"/>
        </w:rPr>
      </w:pPr>
      <w:r w:rsidRPr="00C92488">
        <w:rPr>
          <w:rFonts w:ascii="Arial" w:hAnsi="Arial" w:cs="Arial"/>
          <w:b/>
          <w:i/>
          <w:sz w:val="22"/>
          <w:szCs w:val="22"/>
        </w:rPr>
        <w:t xml:space="preserve">LUMP SUM </w:t>
      </w:r>
      <w:proofErr w:type="gramStart"/>
      <w:r w:rsidRPr="00C92488">
        <w:rPr>
          <w:rFonts w:ascii="Arial" w:hAnsi="Arial" w:cs="Arial"/>
          <w:b/>
          <w:i/>
          <w:sz w:val="22"/>
          <w:szCs w:val="22"/>
        </w:rPr>
        <w:t>PROPOSAL</w:t>
      </w:r>
      <w:r w:rsidR="009E4FF0">
        <w:rPr>
          <w:rFonts w:ascii="Arial" w:hAnsi="Arial" w:cs="Arial"/>
          <w:b/>
          <w:i/>
          <w:sz w:val="22"/>
          <w:szCs w:val="22"/>
        </w:rPr>
        <w:t>(</w:t>
      </w:r>
      <w:proofErr w:type="gramEnd"/>
      <w:r w:rsidR="009E4FF0">
        <w:rPr>
          <w:rFonts w:ascii="Arial" w:hAnsi="Arial" w:cs="Arial"/>
          <w:b/>
          <w:i/>
          <w:sz w:val="22"/>
          <w:szCs w:val="22"/>
        </w:rPr>
        <w:t xml:space="preserve">Include an allowance of </w:t>
      </w:r>
      <w:r w:rsidR="00884F38">
        <w:rPr>
          <w:rFonts w:ascii="Arial" w:hAnsi="Arial" w:cs="Arial"/>
          <w:b/>
          <w:i/>
          <w:sz w:val="22"/>
          <w:szCs w:val="22"/>
        </w:rPr>
        <w:t xml:space="preserve"> $3,000.00 for damaged wood)</w:t>
      </w:r>
    </w:p>
    <w:p w:rsidR="00555AB4" w:rsidRDefault="00555AB4" w:rsidP="00AA7391">
      <w:pPr>
        <w:rPr>
          <w:rFonts w:ascii="Arial" w:hAnsi="Arial" w:cs="Arial"/>
          <w:sz w:val="22"/>
          <w:szCs w:val="22"/>
        </w:rPr>
      </w:pPr>
    </w:p>
    <w:p w:rsidR="00555AB4" w:rsidRPr="00B91BEE" w:rsidRDefault="00555AB4" w:rsidP="00AA7391">
      <w:pPr>
        <w:rPr>
          <w:rFonts w:ascii="Arial" w:hAnsi="Arial" w:cs="Arial"/>
          <w:sz w:val="22"/>
          <w:szCs w:val="22"/>
        </w:rPr>
      </w:pPr>
      <w:r w:rsidRPr="00C92488">
        <w:rPr>
          <w:rFonts w:ascii="Arial" w:hAnsi="Arial" w:cs="Arial"/>
          <w:sz w:val="22"/>
          <w:szCs w:val="22"/>
        </w:rPr>
        <w:t>(</w:t>
      </w:r>
      <w:r w:rsidRPr="00C92488">
        <w:rPr>
          <w:rFonts w:ascii="Arial" w:hAnsi="Arial" w:cs="Arial"/>
          <w:i/>
          <w:sz w:val="22"/>
          <w:szCs w:val="22"/>
        </w:rPr>
        <w:t>Written</w:t>
      </w:r>
      <w:r w:rsidRPr="00C92488">
        <w:rPr>
          <w:rFonts w:ascii="Arial" w:hAnsi="Arial" w:cs="Arial"/>
          <w:sz w:val="22"/>
          <w:szCs w:val="22"/>
        </w:rPr>
        <w:t>) ____________________________________________</w:t>
      </w:r>
      <w:r w:rsidRPr="00C92488">
        <w:rPr>
          <w:rFonts w:ascii="Arial" w:hAnsi="Arial" w:cs="Arial"/>
          <w:b/>
          <w:sz w:val="22"/>
          <w:szCs w:val="22"/>
        </w:rPr>
        <w:t>$___________________</w:t>
      </w:r>
    </w:p>
    <w:p w:rsidR="00555AB4" w:rsidRPr="00C92488" w:rsidRDefault="00555AB4" w:rsidP="00AA7391">
      <w:pPr>
        <w:rPr>
          <w:rFonts w:ascii="Arial" w:hAnsi="Arial" w:cs="Arial"/>
          <w:b/>
          <w:i/>
          <w:sz w:val="22"/>
          <w:szCs w:val="22"/>
        </w:rPr>
      </w:pPr>
    </w:p>
    <w:p w:rsidR="00555AB4" w:rsidRDefault="00555AB4" w:rsidP="00AA7391">
      <w:pPr>
        <w:rPr>
          <w:rFonts w:ascii="Arial" w:hAnsi="Arial" w:cs="Arial"/>
          <w:b/>
          <w:i/>
          <w:sz w:val="22"/>
          <w:szCs w:val="22"/>
        </w:rPr>
      </w:pPr>
    </w:p>
    <w:p w:rsidR="002A7B70" w:rsidRPr="00C92488" w:rsidRDefault="002A7B70"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r w:rsidRPr="00C92488">
        <w:rPr>
          <w:rFonts w:ascii="Arial" w:hAnsi="Arial" w:cs="Arial"/>
          <w:b/>
          <w:i/>
          <w:sz w:val="22"/>
          <w:szCs w:val="22"/>
        </w:rPr>
        <w:t xml:space="preserve">ADDENDUMS ACKNOWLEGED: </w:t>
      </w:r>
      <w:r w:rsidR="002432D5">
        <w:rPr>
          <w:rFonts w:ascii="Arial" w:hAnsi="Arial" w:cs="Arial"/>
          <w:sz w:val="18"/>
          <w:szCs w:val="22"/>
        </w:rPr>
        <w:t xml:space="preserve">(if any)    </w:t>
      </w:r>
      <w:r w:rsidRPr="00C92488">
        <w:rPr>
          <w:rFonts w:ascii="Arial" w:hAnsi="Arial" w:cs="Arial"/>
          <w:b/>
          <w:i/>
          <w:sz w:val="22"/>
          <w:szCs w:val="22"/>
        </w:rPr>
        <w:t>___________</w:t>
      </w:r>
      <w:r>
        <w:rPr>
          <w:rFonts w:ascii="Arial" w:hAnsi="Arial" w:cs="Arial"/>
          <w:b/>
          <w:i/>
          <w:sz w:val="22"/>
          <w:szCs w:val="22"/>
        </w:rPr>
        <w:t>___________________</w:t>
      </w:r>
    </w:p>
    <w:p w:rsidR="00555AB4" w:rsidRPr="00C92488" w:rsidRDefault="00555AB4">
      <w:pPr>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color w:val="000000"/>
          <w:sz w:val="22"/>
          <w:szCs w:val="22"/>
        </w:rPr>
      </w:pPr>
    </w:p>
    <w:p w:rsidR="00555AB4" w:rsidRPr="001F23B5" w:rsidRDefault="00555AB4"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3888"/>
      </w:tblGrid>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tc>
          <w:tcPr>
            <w:tcW w:w="3888" w:type="dxa"/>
            <w:tcBorders>
              <w:top w:val="nil"/>
              <w:left w:val="nil"/>
              <w:bottom w:val="nil"/>
              <w:right w:val="nil"/>
            </w:tcBorders>
          </w:tcPr>
          <w:p w:rsidR="00555AB4" w:rsidRPr="001F23B5" w:rsidRDefault="00555AB4" w:rsidP="00C11AE1">
            <w:pPr>
              <w:widowControl w:val="0"/>
              <w:tabs>
                <w:tab w:val="left" w:pos="615"/>
                <w:tab w:val="left" w:pos="5670"/>
                <w:tab w:val="left" w:pos="5940"/>
              </w:tabs>
              <w:ind w:left="-108" w:firstLine="18"/>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tc>
          <w:tcPr>
            <w:tcW w:w="3888" w:type="dxa"/>
            <w:tcBorders>
              <w:left w:val="nil"/>
              <w:right w:val="nil"/>
            </w:tcBorders>
          </w:tcPr>
          <w:p w:rsidR="00555AB4" w:rsidRPr="001F23B5" w:rsidRDefault="00555AB4" w:rsidP="00C11AE1">
            <w:pPr>
              <w:widowControl w:val="0"/>
              <w:tabs>
                <w:tab w:val="left" w:pos="615"/>
                <w:tab w:val="left" w:pos="5940"/>
              </w:tabs>
              <w:ind w:left="-108" w:firstLine="18"/>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ind w:left="-108"/>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tc>
          <w:tcPr>
            <w:tcW w:w="3888" w:type="dxa"/>
            <w:tcBorders>
              <w:left w:val="nil"/>
              <w:bottom w:val="nil"/>
              <w:right w:val="nil"/>
            </w:tcBorders>
          </w:tcPr>
          <w:p w:rsidR="00555AB4" w:rsidRPr="001F23B5" w:rsidRDefault="00555AB4" w:rsidP="00C11AE1">
            <w:pPr>
              <w:widowControl w:val="0"/>
              <w:tabs>
                <w:tab w:val="left" w:pos="615"/>
                <w:tab w:val="left" w:pos="5940"/>
              </w:tabs>
              <w:ind w:left="-108"/>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sidR="00663959">
              <w:rPr>
                <w:rFonts w:ascii="Arial" w:hAnsi="Arial" w:cs="Arial"/>
                <w:color w:val="000000"/>
                <w:sz w:val="22"/>
                <w:szCs w:val="22"/>
              </w:rPr>
              <w:t xml:space="preserve"> and Email Ad</w:t>
            </w:r>
            <w:r w:rsidR="00407354">
              <w:rPr>
                <w:rFonts w:ascii="Arial" w:hAnsi="Arial" w:cs="Arial"/>
                <w:color w:val="000000"/>
                <w:sz w:val="22"/>
                <w:szCs w:val="22"/>
              </w:rPr>
              <w:t>d</w:t>
            </w:r>
            <w:r w:rsidR="00663959">
              <w:rPr>
                <w:rFonts w:ascii="Arial" w:hAnsi="Arial" w:cs="Arial"/>
                <w:color w:val="000000"/>
                <w:sz w:val="22"/>
                <w:szCs w:val="22"/>
              </w:rPr>
              <w:t>ress</w:t>
            </w:r>
            <w:r w:rsidRPr="001F23B5">
              <w:rPr>
                <w:rFonts w:ascii="Arial" w:hAnsi="Arial" w:cs="Arial"/>
                <w:color w:val="000000"/>
                <w:sz w:val="22"/>
                <w:szCs w:val="22"/>
              </w:rPr>
              <w:t>:</w:t>
            </w:r>
          </w:p>
        </w:tc>
        <w:tc>
          <w:tcPr>
            <w:tcW w:w="3888" w:type="dxa"/>
            <w:tcBorders>
              <w:left w:val="nil"/>
              <w:right w:val="nil"/>
            </w:tcBorders>
          </w:tcPr>
          <w:p w:rsidR="00555AB4" w:rsidRPr="001F23B5" w:rsidRDefault="00555AB4" w:rsidP="00C11AE1">
            <w:pPr>
              <w:widowControl w:val="0"/>
              <w:tabs>
                <w:tab w:val="left" w:pos="615"/>
                <w:tab w:val="left" w:pos="5940"/>
              </w:tabs>
              <w:ind w:left="-108"/>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tc>
          <w:tcPr>
            <w:tcW w:w="3888" w:type="dxa"/>
            <w:tcBorders>
              <w:top w:val="nil"/>
              <w:left w:val="nil"/>
              <w:right w:val="nil"/>
            </w:tcBorders>
          </w:tcPr>
          <w:p w:rsidR="00555AB4" w:rsidRPr="001F23B5" w:rsidRDefault="00555AB4" w:rsidP="00C11AE1">
            <w:pPr>
              <w:widowControl w:val="0"/>
              <w:tabs>
                <w:tab w:val="left" w:pos="615"/>
                <w:tab w:val="left" w:pos="5940"/>
              </w:tabs>
              <w:ind w:left="-108"/>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tc>
          <w:tcPr>
            <w:tcW w:w="3888" w:type="dxa"/>
            <w:tcBorders>
              <w:top w:val="nil"/>
              <w:left w:val="nil"/>
              <w:right w:val="nil"/>
            </w:tcBorders>
          </w:tcPr>
          <w:p w:rsidR="00555AB4" w:rsidRPr="001F23B5" w:rsidRDefault="00555AB4" w:rsidP="00C11AE1">
            <w:pPr>
              <w:widowControl w:val="0"/>
              <w:tabs>
                <w:tab w:val="left" w:pos="615"/>
                <w:tab w:val="left" w:pos="5940"/>
              </w:tabs>
              <w:ind w:left="-108"/>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tc>
          <w:tcPr>
            <w:tcW w:w="3888" w:type="dxa"/>
            <w:tcBorders>
              <w:top w:val="nil"/>
              <w:left w:val="nil"/>
              <w:right w:val="nil"/>
            </w:tcBorders>
          </w:tcPr>
          <w:p w:rsidR="00555AB4" w:rsidRPr="001F23B5" w:rsidRDefault="00555AB4" w:rsidP="00C11AE1">
            <w:pPr>
              <w:widowControl w:val="0"/>
              <w:tabs>
                <w:tab w:val="left" w:pos="615"/>
                <w:tab w:val="left" w:pos="5940"/>
              </w:tabs>
              <w:ind w:left="-108"/>
              <w:rPr>
                <w:rFonts w:ascii="Arial" w:hAnsi="Arial" w:cs="Arial"/>
                <w:color w:val="000000"/>
                <w:sz w:val="22"/>
                <w:szCs w:val="22"/>
              </w:rPr>
            </w:pPr>
          </w:p>
        </w:tc>
      </w:tr>
    </w:tbl>
    <w:p w:rsidR="00555AB4" w:rsidRPr="00C92488" w:rsidRDefault="00555AB4" w:rsidP="00D701DE">
      <w:pPr>
        <w:rPr>
          <w:rFonts w:ascii="Arial" w:hAnsi="Arial" w:cs="Arial"/>
          <w:b/>
          <w:color w:val="000000"/>
          <w:sz w:val="22"/>
          <w:szCs w:val="22"/>
        </w:rPr>
      </w:pPr>
    </w:p>
    <w:p w:rsidR="00555AB4" w:rsidRPr="00C92488" w:rsidRDefault="00555AB4">
      <w:pPr>
        <w:rPr>
          <w:rFonts w:ascii="Arial" w:hAnsi="Arial" w:cs="Arial"/>
          <w:b/>
          <w:color w:val="000000"/>
          <w:sz w:val="22"/>
          <w:szCs w:val="22"/>
        </w:rPr>
      </w:pPr>
      <w:r w:rsidRPr="00C92488">
        <w:rPr>
          <w:rFonts w:ascii="Arial" w:hAnsi="Arial" w:cs="Arial"/>
          <w:b/>
          <w:color w:val="000000"/>
          <w:sz w:val="22"/>
          <w:szCs w:val="22"/>
        </w:rPr>
        <w:t>The under</w:t>
      </w:r>
      <w:r>
        <w:rPr>
          <w:rFonts w:ascii="Arial" w:hAnsi="Arial" w:cs="Arial"/>
          <w:b/>
          <w:color w:val="000000"/>
          <w:sz w:val="22"/>
          <w:szCs w:val="22"/>
        </w:rPr>
        <w:t xml:space="preserve">signed, in accordance with you </w:t>
      </w:r>
      <w:r w:rsidRPr="00C92488">
        <w:rPr>
          <w:rFonts w:ascii="Arial" w:hAnsi="Arial" w:cs="Arial"/>
          <w:b/>
          <w:color w:val="000000"/>
          <w:sz w:val="22"/>
          <w:szCs w:val="22"/>
        </w:rPr>
        <w:t>invitation for Proposal have examined the Project Documents, Specifications, all Addenda, and the site conditions of the proposed work; and being familiar with all of the conditions surrounding construction of the proposed project and having conducted all inquiries, tests, and investigations deemed necessary and proper, hereby proposes to furnish all labor, insurance, materials, machinery, tools, supplies</w:t>
      </w:r>
      <w:r>
        <w:rPr>
          <w:rFonts w:ascii="Arial" w:hAnsi="Arial" w:cs="Arial"/>
          <w:b/>
          <w:color w:val="000000"/>
          <w:sz w:val="22"/>
          <w:szCs w:val="22"/>
        </w:rPr>
        <w:t>, and equipment to perform all w</w:t>
      </w:r>
      <w:r w:rsidRPr="00C92488">
        <w:rPr>
          <w:rFonts w:ascii="Arial" w:hAnsi="Arial" w:cs="Arial"/>
          <w:b/>
          <w:color w:val="000000"/>
          <w:sz w:val="22"/>
          <w:szCs w:val="22"/>
        </w:rPr>
        <w:t>ork required for the project.</w:t>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r w:rsidRPr="00C92488">
        <w:rPr>
          <w:rFonts w:ascii="Arial" w:hAnsi="Arial" w:cs="Arial"/>
          <w:b/>
          <w:color w:val="000000"/>
          <w:sz w:val="22"/>
          <w:szCs w:val="22"/>
        </w:rPr>
        <w:t>The proposer acknowledges by his signature:</w:t>
      </w:r>
    </w:p>
    <w:p w:rsidR="00555AB4" w:rsidRPr="00C92488" w:rsidRDefault="00555AB4" w:rsidP="00CC149A">
      <w:pPr>
        <w:numPr>
          <w:ilvl w:val="0"/>
          <w:numId w:val="3"/>
        </w:numPr>
        <w:rPr>
          <w:rFonts w:ascii="Arial" w:hAnsi="Arial" w:cs="Arial"/>
          <w:b/>
          <w:color w:val="000000"/>
          <w:sz w:val="22"/>
          <w:szCs w:val="22"/>
        </w:rPr>
      </w:pPr>
      <w:r w:rsidRPr="00C92488">
        <w:rPr>
          <w:rFonts w:ascii="Arial" w:hAnsi="Arial" w:cs="Arial"/>
          <w:b/>
          <w:color w:val="000000"/>
          <w:sz w:val="22"/>
          <w:szCs w:val="22"/>
        </w:rPr>
        <w:t>Proposer has received, read, and understands the proposal documents, and his proposal is made in accordance therewith.</w:t>
      </w:r>
    </w:p>
    <w:p w:rsidR="00555AB4" w:rsidRPr="00C92488" w:rsidRDefault="00555AB4" w:rsidP="00CC149A">
      <w:pPr>
        <w:numPr>
          <w:ilvl w:val="0"/>
          <w:numId w:val="3"/>
        </w:numPr>
        <w:rPr>
          <w:rFonts w:ascii="Arial" w:hAnsi="Arial" w:cs="Arial"/>
          <w:b/>
          <w:color w:val="000000"/>
          <w:sz w:val="22"/>
          <w:szCs w:val="22"/>
        </w:rPr>
      </w:pPr>
      <w:r w:rsidRPr="00C92488">
        <w:rPr>
          <w:rFonts w:ascii="Arial" w:hAnsi="Arial" w:cs="Arial"/>
          <w:b/>
          <w:color w:val="000000"/>
          <w:sz w:val="22"/>
          <w:szCs w:val="22"/>
        </w:rPr>
        <w:t>Proposer is in agreement to:</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Hold-open his proposal for sixty (60) days from date of proposal opening</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Accept a purchase order as “Notice to Proceed”, if awarded on the basis of this proposal</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Comply with the schedule provided</w:t>
      </w:r>
    </w:p>
    <w:p w:rsidR="00555AB4" w:rsidRPr="00D701DE" w:rsidRDefault="00555AB4" w:rsidP="00CC149A">
      <w:pPr>
        <w:numPr>
          <w:ilvl w:val="0"/>
          <w:numId w:val="3"/>
        </w:numPr>
        <w:rPr>
          <w:rFonts w:ascii="Arial" w:hAnsi="Arial" w:cs="Arial"/>
          <w:b/>
          <w:color w:val="000000"/>
          <w:sz w:val="22"/>
          <w:szCs w:val="22"/>
        </w:rPr>
      </w:pPr>
      <w:r w:rsidRPr="00D701DE">
        <w:rPr>
          <w:rFonts w:ascii="Arial" w:hAnsi="Arial" w:cs="Arial"/>
          <w:b/>
          <w:color w:val="000000"/>
          <w:sz w:val="22"/>
          <w:szCs w:val="22"/>
        </w:rPr>
        <w:t>These proposals are submitted with a declaration that no employee of the Owner has a financial or beneficial interest in this transaction.</w:t>
      </w:r>
    </w:p>
    <w:p w:rsidR="00555AB4" w:rsidRPr="00C92488" w:rsidRDefault="00555AB4">
      <w:pPr>
        <w:rPr>
          <w:rFonts w:ascii="Arial" w:hAnsi="Arial" w:cs="Arial"/>
          <w:b/>
          <w:color w:val="000000"/>
          <w:sz w:val="22"/>
          <w:szCs w:val="22"/>
        </w:rPr>
      </w:pPr>
    </w:p>
    <w:p w:rsidR="00555AB4" w:rsidRDefault="00555AB4" w:rsidP="0083677E">
      <w:pPr>
        <w:pStyle w:val="BodyTextIndent"/>
        <w:ind w:left="-90"/>
        <w:jc w:val="center"/>
        <w:rPr>
          <w:rFonts w:cs="Arial"/>
          <w:sz w:val="22"/>
          <w:szCs w:val="22"/>
        </w:rPr>
      </w:pPr>
    </w:p>
    <w:p w:rsidR="00663959" w:rsidRPr="001F23B5" w:rsidRDefault="00663959" w:rsidP="0083677E">
      <w:pPr>
        <w:pStyle w:val="BodyTextIndent"/>
        <w:ind w:left="-90"/>
        <w:jc w:val="center"/>
        <w:rPr>
          <w:rFonts w:cs="Arial"/>
          <w:sz w:val="22"/>
          <w:szCs w:val="22"/>
        </w:rPr>
      </w:pPr>
    </w:p>
    <w:p w:rsidR="00555AB4" w:rsidRPr="001F23B5" w:rsidRDefault="00555AB4" w:rsidP="0083677E">
      <w:pPr>
        <w:widowControl w:val="0"/>
        <w:tabs>
          <w:tab w:val="left" w:pos="5940"/>
        </w:tabs>
        <w:outlineLvl w:val="0"/>
        <w:rPr>
          <w:rFonts w:ascii="Arial" w:hAnsi="Arial" w:cs="Arial"/>
          <w:b/>
          <w:color w:val="000000"/>
          <w:sz w:val="22"/>
          <w:szCs w:val="22"/>
          <w:u w:val="single"/>
        </w:rPr>
      </w:pPr>
      <w:smartTag w:uri="urn:schemas-microsoft-com:office:smarttags" w:element="State">
        <w:smartTag w:uri="urn:schemas-microsoft-com:office:smarttags" w:element="place">
          <w:r w:rsidRPr="001F23B5">
            <w:rPr>
              <w:rFonts w:ascii="Arial" w:hAnsi="Arial" w:cs="Arial"/>
              <w:b/>
              <w:color w:val="000000"/>
              <w:sz w:val="22"/>
              <w:szCs w:val="22"/>
              <w:u w:val="single"/>
            </w:rPr>
            <w:t>Texas</w:t>
          </w:r>
        </w:smartTag>
      </w:smartTag>
      <w:r w:rsidRPr="001F23B5">
        <w:rPr>
          <w:rFonts w:ascii="Arial" w:hAnsi="Arial" w:cs="Arial"/>
          <w:b/>
          <w:color w:val="000000"/>
          <w:sz w:val="22"/>
          <w:szCs w:val="22"/>
          <w:u w:val="single"/>
        </w:rPr>
        <w:t xml:space="preserve"> Family Code Compliance Requirement:</w:t>
      </w:r>
    </w:p>
    <w:p w:rsidR="00555AB4" w:rsidRPr="001F23B5" w:rsidRDefault="00555AB4" w:rsidP="0083677E">
      <w:pPr>
        <w:widowControl w:val="0"/>
        <w:tabs>
          <w:tab w:val="left" w:pos="5940"/>
        </w:tabs>
        <w:outlineLvl w:val="0"/>
        <w:rPr>
          <w:rFonts w:ascii="Arial" w:hAnsi="Arial" w:cs="Arial"/>
          <w:b/>
          <w:color w:val="000000"/>
          <w:sz w:val="22"/>
          <w:szCs w:val="22"/>
        </w:rPr>
      </w:pPr>
    </w:p>
    <w:p w:rsidR="00555AB4" w:rsidRPr="001F23B5" w:rsidRDefault="00555AB4" w:rsidP="0083677E">
      <w:pPr>
        <w:widowControl w:val="0"/>
        <w:tabs>
          <w:tab w:val="left" w:pos="5940"/>
        </w:tabs>
        <w:rPr>
          <w:rFonts w:ascii="Arial" w:hAnsi="Arial" w:cs="Arial"/>
          <w:color w:val="000000"/>
          <w:sz w:val="22"/>
          <w:szCs w:val="22"/>
        </w:rPr>
      </w:pPr>
    </w:p>
    <w:p w:rsidR="00555AB4" w:rsidRPr="001F23B5" w:rsidRDefault="00555AB4"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Firm Owner(s), Partners, Sole Proprietors, Share Holder(s)</w:t>
      </w:r>
    </w:p>
    <w:p w:rsidR="00555AB4" w:rsidRPr="001F23B5" w:rsidRDefault="00555AB4" w:rsidP="0083677E">
      <w:pPr>
        <w:widowControl w:val="0"/>
        <w:tabs>
          <w:tab w:val="left" w:pos="5940"/>
        </w:tabs>
        <w:jc w:val="center"/>
        <w:rPr>
          <w:rFonts w:ascii="Arial" w:hAnsi="Arial" w:cs="Arial"/>
          <w:color w:val="000000"/>
          <w:sz w:val="22"/>
          <w:szCs w:val="22"/>
        </w:rPr>
      </w:pPr>
      <w:proofErr w:type="gramStart"/>
      <w:r w:rsidRPr="001F23B5">
        <w:rPr>
          <w:rFonts w:ascii="Arial" w:hAnsi="Arial" w:cs="Arial"/>
          <w:color w:val="000000"/>
          <w:sz w:val="22"/>
          <w:szCs w:val="22"/>
        </w:rPr>
        <w:t>of</w:t>
      </w:r>
      <w:proofErr w:type="gramEnd"/>
      <w:r w:rsidRPr="001F23B5">
        <w:rPr>
          <w:rFonts w:ascii="Arial" w:hAnsi="Arial" w:cs="Arial"/>
          <w:color w:val="000000"/>
          <w:sz w:val="22"/>
          <w:szCs w:val="22"/>
        </w:rPr>
        <w:t xml:space="preserve"> twenty-five percent (25%) interest:</w:t>
      </w:r>
    </w:p>
    <w:p w:rsidR="00555AB4" w:rsidRPr="001F23B5" w:rsidRDefault="00555AB4" w:rsidP="0083677E">
      <w:pPr>
        <w:widowControl w:val="0"/>
        <w:tabs>
          <w:tab w:val="left" w:pos="5940"/>
        </w:tabs>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780"/>
        <w:gridCol w:w="720"/>
        <w:gridCol w:w="4068"/>
      </w:tblGrid>
      <w:tr w:rsidR="00555AB4" w:rsidRPr="001F23B5" w:rsidTr="0083677E">
        <w:trPr>
          <w:trHeight w:val="300"/>
        </w:trPr>
        <w:tc>
          <w:tcPr>
            <w:tcW w:w="90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Name:</w:t>
            </w:r>
          </w:p>
        </w:tc>
        <w:tc>
          <w:tcPr>
            <w:tcW w:w="3780" w:type="dxa"/>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tc>
          <w:tcPr>
            <w:tcW w:w="4068" w:type="dxa"/>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Type Written</w:t>
            </w: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tr w:rsidR="00555AB4" w:rsidRPr="001F23B5" w:rsidTr="0083677E">
        <w:trPr>
          <w:trHeight w:val="300"/>
        </w:trPr>
        <w:tc>
          <w:tcPr>
            <w:tcW w:w="4680" w:type="dxa"/>
            <w:gridSpan w:val="2"/>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tc>
          <w:tcPr>
            <w:tcW w:w="4068" w:type="dxa"/>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tr w:rsidR="00555AB4" w:rsidRPr="001F23B5" w:rsidTr="0083677E">
        <w:trPr>
          <w:trHeight w:val="300"/>
        </w:trPr>
        <w:tc>
          <w:tcPr>
            <w:tcW w:w="4680" w:type="dxa"/>
            <w:gridSpan w:val="2"/>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SSN:</w:t>
            </w:r>
          </w:p>
        </w:tc>
        <w:tc>
          <w:tcPr>
            <w:tcW w:w="4068" w:type="dxa"/>
            <w:tcBorders>
              <w:top w:val="nil"/>
              <w:left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tr w:rsidR="00555AB4" w:rsidRPr="001F23B5" w:rsidTr="0083677E">
        <w:trPr>
          <w:trHeight w:val="300"/>
        </w:trPr>
        <w:tc>
          <w:tcPr>
            <w:tcW w:w="4680" w:type="dxa"/>
            <w:gridSpan w:val="2"/>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tc>
          <w:tcPr>
            <w:tcW w:w="4068" w:type="dxa"/>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r>
    </w:tbl>
    <w:p w:rsidR="00555AB4" w:rsidRPr="001F23B5" w:rsidRDefault="00555AB4" w:rsidP="0083677E">
      <w:pPr>
        <w:widowControl w:val="0"/>
        <w:tabs>
          <w:tab w:val="left" w:pos="5940"/>
        </w:tabs>
        <w:rPr>
          <w:rFonts w:ascii="Arial" w:hAnsi="Arial" w:cs="Arial"/>
          <w:color w:val="000000"/>
          <w:sz w:val="22"/>
          <w:szCs w:val="22"/>
        </w:rPr>
      </w:pPr>
      <w:r w:rsidRPr="001F23B5">
        <w:rPr>
          <w:rFonts w:ascii="Arial" w:hAnsi="Arial" w:cs="Arial"/>
          <w:color w:val="000000"/>
          <w:sz w:val="22"/>
          <w:szCs w:val="22"/>
        </w:rPr>
        <w:tab/>
      </w:r>
    </w:p>
    <w:p w:rsidR="00555AB4" w:rsidRPr="001F23B5" w:rsidRDefault="00555AB4" w:rsidP="0083677E">
      <w:pPr>
        <w:widowControl w:val="0"/>
        <w:tabs>
          <w:tab w:val="left" w:pos="810"/>
          <w:tab w:val="left" w:pos="5940"/>
        </w:tabs>
        <w:rPr>
          <w:rFonts w:ascii="Arial" w:hAnsi="Arial" w:cs="Arial"/>
          <w:color w:val="000000"/>
          <w:sz w:val="22"/>
          <w:szCs w:val="22"/>
        </w:rPr>
      </w:pPr>
      <w:r w:rsidRPr="001F23B5">
        <w:rPr>
          <w:rFonts w:ascii="Arial" w:hAnsi="Arial" w:cs="Arial"/>
          <w:color w:val="000000"/>
          <w:sz w:val="22"/>
          <w:szCs w:val="22"/>
        </w:rPr>
        <w:t>(</w:t>
      </w:r>
      <w:r>
        <w:rPr>
          <w:rFonts w:ascii="Arial" w:hAnsi="Arial" w:cs="Arial"/>
          <w:color w:val="000000"/>
          <w:sz w:val="22"/>
          <w:szCs w:val="22"/>
        </w:rPr>
        <w:t>Proposer</w:t>
      </w:r>
      <w:r w:rsidRPr="001F23B5">
        <w:rPr>
          <w:rFonts w:ascii="Arial" w:hAnsi="Arial" w:cs="Arial"/>
          <w:color w:val="000000"/>
          <w:sz w:val="22"/>
          <w:szCs w:val="22"/>
        </w:rPr>
        <w:t xml:space="preserve"> may use bottom of page if necessary.)</w:t>
      </w: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615"/>
          <w:tab w:val="left" w:pos="5940"/>
        </w:tabs>
        <w:rPr>
          <w:rFonts w:ascii="Arial" w:hAnsi="Arial" w:cs="Arial"/>
          <w:color w:val="000000"/>
          <w:sz w:val="22"/>
          <w:szCs w:val="22"/>
        </w:rPr>
      </w:pPr>
    </w:p>
    <w:p w:rsidR="00555AB4" w:rsidRPr="00C92488"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color w:val="000000"/>
          <w:sz w:val="22"/>
          <w:szCs w:val="22"/>
        </w:rPr>
        <w:tab/>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p>
    <w:p w:rsidR="00DA1AA5" w:rsidRDefault="00DA1AA5" w:rsidP="00DA1AA5">
      <w:pPr>
        <w:tabs>
          <w:tab w:val="left" w:pos="720"/>
          <w:tab w:val="left" w:pos="1440"/>
        </w:tabs>
        <w:rPr>
          <w:rFonts w:ascii="Arial" w:hAnsi="Arial" w:cs="Arial"/>
          <w:color w:val="000000"/>
          <w:sz w:val="22"/>
          <w:szCs w:val="22"/>
        </w:rPr>
      </w:pPr>
    </w:p>
    <w:p w:rsidR="00555AB4" w:rsidRPr="00C92488" w:rsidRDefault="00555AB4" w:rsidP="00DA1AA5">
      <w:pPr>
        <w:tabs>
          <w:tab w:val="left" w:pos="720"/>
          <w:tab w:val="left" w:pos="1440"/>
        </w:tabs>
        <w:jc w:val="center"/>
        <w:rPr>
          <w:rFonts w:ascii="Arial" w:hAnsi="Arial" w:cs="Arial"/>
          <w:b/>
          <w:color w:val="000000"/>
          <w:sz w:val="22"/>
          <w:szCs w:val="22"/>
        </w:rPr>
      </w:pPr>
      <w:r>
        <w:rPr>
          <w:rFonts w:ascii="Arial" w:hAnsi="Arial" w:cs="Arial"/>
          <w:b/>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A:</w:t>
      </w:r>
      <w:r w:rsidRPr="00C92488">
        <w:rPr>
          <w:rFonts w:ascii="Arial" w:hAnsi="Arial" w:cs="Arial"/>
          <w:b/>
          <w:color w:val="000000"/>
          <w:sz w:val="22"/>
          <w:szCs w:val="22"/>
        </w:rPr>
        <w:tab/>
        <w:t>Changes to be made to AIA Document A201-2007</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rPr>
          <w:rFonts w:ascii="Arial" w:hAnsi="Arial" w:cs="Arial"/>
          <w:sz w:val="22"/>
          <w:szCs w:val="22"/>
        </w:rPr>
      </w:pPr>
      <w:r w:rsidRPr="00C92488">
        <w:rPr>
          <w:rFonts w:ascii="Arial" w:hAnsi="Arial" w:cs="Arial"/>
          <w:sz w:val="22"/>
          <w:szCs w:val="22"/>
        </w:rPr>
        <w:t xml:space="preserve">The following provisions need to be modified: </w:t>
      </w:r>
    </w:p>
    <w:p w:rsidR="00555AB4" w:rsidRPr="00C92488" w:rsidRDefault="00555AB4" w:rsidP="0035640D">
      <w:pPr>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 xml:space="preserve">15.3 – 15.4.(Page 39) Mediation and Arbitration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TSTC cannot agree to follow the dispute resolution process set out in AIA A201-2007.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must abide by section 2260.004 of the Texas Government Code and the following language should be used to resolve any disputed claim for a contract over $25,000.00: </w:t>
      </w:r>
    </w:p>
    <w:p w:rsidR="00555AB4" w:rsidRPr="00C92488" w:rsidRDefault="00555AB4" w:rsidP="0035640D">
      <w:pPr>
        <w:ind w:left="1080"/>
        <w:rPr>
          <w:rFonts w:ascii="Arial" w:hAnsi="Arial" w:cs="Arial"/>
          <w:sz w:val="22"/>
          <w:szCs w:val="22"/>
        </w:rPr>
      </w:pPr>
    </w:p>
    <w:p w:rsidR="00555AB4" w:rsidRPr="00C92488" w:rsidRDefault="00555AB4" w:rsidP="0035640D">
      <w:pPr>
        <w:ind w:left="1980"/>
        <w:rPr>
          <w:rFonts w:ascii="Arial" w:hAnsi="Arial" w:cs="Arial"/>
          <w:i/>
          <w:sz w:val="22"/>
          <w:szCs w:val="22"/>
        </w:rPr>
      </w:pPr>
      <w:r w:rsidRPr="00C92488">
        <w:rPr>
          <w:rFonts w:ascii="Arial" w:hAnsi="Arial" w:cs="Arial"/>
          <w:i/>
          <w:sz w:val="22"/>
          <w:szCs w:val="22"/>
        </w:rPr>
        <w:t xml:space="preserve">“(1) To the extent that Chapter 2260, Texas Government Code, as it may be amended from time to time ("Chapter 2260"), is applicable to this Agreement and is not preempted by other applicable law, the dispute resolution process provided for in Chapter 2260 shall be used, as further described herein, by Owner and Contractor to attempt to resolve any claim for breach of contract made by Contractor: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 xml:space="preserve">(A) Contractor’s claims for breach of this Agreement that the parties cannot resolve pursuant to other provisions of this Agreement or in the ordinary course of business shall be submitted to the negotiation process provided in subchapter B of Chapter 2260. To initiate the process, Contractor shall submit written notice, as required by subchapter B of Chapter 2260, to Owner in accordance with the notice provisions in this Agreement. Contractor's notice shall specifically state that the provisions of subchapter B of Chapter 2260 are being invoked, the date and nature of the event giving rise to the claim, the specific contract provision that Owner allegedly breached, the amount of damages Contractor seeks, and the method used to calculate the damages. Compliance by Contractor with subchapter B of Chapter 2260 is a required prerequisite to Contractor's filing of a contested case proceeding under subchapter C of Chapter 2260. The Chief Business Officer of Owner, or such other officer of Owner as may be designated from time to time by Owner by written notice thereof to Contractor in accordance with the notice provisions in this Agreement, shall examine Contractor's claim and any counterclaim and negotiate with Contractor in an effort to resolve such claims.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(B) If the parties are unable to resolve their disputes under subparagraph (A) of this section, the contested case process provided in subchapter C of Chapter 2260 is Contractor’s sole and exclusive process for seeking a remedy for any and all of Contractor's claims for breach of this Agreement by Owner.</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(C) Compliance with the contested case process provided in subchapter C of Chapter 2260 is a required prerequisite to seeking consent to sue from the Legislature under Chapter 107 of the Texas Civil Practices and Remedies Code. The parties hereto specifically agree that (</w:t>
      </w:r>
      <w:proofErr w:type="spellStart"/>
      <w:r w:rsidRPr="00C92488">
        <w:rPr>
          <w:rFonts w:ascii="Arial" w:hAnsi="Arial" w:cs="Arial"/>
          <w:i/>
          <w:sz w:val="22"/>
          <w:szCs w:val="22"/>
        </w:rPr>
        <w:t>i</w:t>
      </w:r>
      <w:proofErr w:type="spellEnd"/>
      <w:r w:rsidRPr="00C92488">
        <w:rPr>
          <w:rFonts w:ascii="Arial" w:hAnsi="Arial" w:cs="Arial"/>
          <w:i/>
          <w:sz w:val="22"/>
          <w:szCs w:val="22"/>
        </w:rPr>
        <w:t xml:space="preserve">) neither the execution of this Agreement by Owner nor any other conduct, action or inaction of any </w:t>
      </w:r>
      <w:r w:rsidRPr="00C92488">
        <w:rPr>
          <w:rFonts w:ascii="Arial" w:hAnsi="Arial" w:cs="Arial"/>
          <w:i/>
          <w:sz w:val="22"/>
          <w:szCs w:val="22"/>
        </w:rPr>
        <w:lastRenderedPageBreak/>
        <w:t>representative of Owner relating to this Agreement constitutes or is intended to constitute a waiver of Owner's or the state's sovereign immunity to suit and (ii) Owner has not waived its right to seek redress in the courts.</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 xml:space="preserve">(2) The submission, processing and resolution of Contractor’s claim is governed by the published rules adopted by the Texas Attorney General pursuant to Chapter 2260, as currently effective, hereafter enacted or subsequently amended. </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(3) Owner and Contractor agree that any periods set forth in this Agreement for notice and cure of defaults are not waived.”</w:t>
      </w:r>
    </w:p>
    <w:p w:rsidR="00555AB4" w:rsidRPr="00C92488" w:rsidRDefault="00555AB4" w:rsidP="0035640D">
      <w:pPr>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10.3.3 (Page 30) Owner Indemnity</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cannot agree to this provision since we are prohibited from doing so by the Texas Constitution. Please see attached policy (“Explanation of Indemnification”) for reference.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 xml:space="preserve">11.2 </w:t>
      </w:r>
      <w:r w:rsidRPr="00C92488">
        <w:rPr>
          <w:rFonts w:ascii="Arial" w:hAnsi="Arial" w:cs="Arial"/>
          <w:sz w:val="22"/>
          <w:szCs w:val="22"/>
        </w:rPr>
        <w:t xml:space="preserve">   </w:t>
      </w:r>
      <w:r w:rsidRPr="00C92488">
        <w:rPr>
          <w:rFonts w:ascii="Arial" w:hAnsi="Arial" w:cs="Arial"/>
          <w:sz w:val="22"/>
          <w:szCs w:val="22"/>
          <w:u w:val="single"/>
        </w:rPr>
        <w:t>(Page 31) Owner’s Liability Insurance</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does not acquire commercial general liability insurance. Please see attached policy (“Explanation of Insurance: General Liability Insurance”).  </w:t>
      </w:r>
    </w:p>
    <w:p w:rsidR="00555AB4" w:rsidRPr="00C92488" w:rsidRDefault="00555AB4" w:rsidP="0035640D">
      <w:pPr>
        <w:ind w:left="1080"/>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11.3.1.</w:t>
      </w:r>
      <w:r w:rsidRPr="00C92488">
        <w:rPr>
          <w:rFonts w:ascii="Arial" w:hAnsi="Arial" w:cs="Arial"/>
          <w:sz w:val="22"/>
          <w:szCs w:val="22"/>
        </w:rPr>
        <w:t xml:space="preserve">  </w:t>
      </w:r>
      <w:r w:rsidRPr="00C92488">
        <w:rPr>
          <w:rFonts w:ascii="Arial" w:hAnsi="Arial" w:cs="Arial"/>
          <w:sz w:val="22"/>
          <w:szCs w:val="22"/>
          <w:u w:val="single"/>
        </w:rPr>
        <w:t>(Page 31) Property Insurance</w:t>
      </w: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11.3.1: Add the following sentence to this provision: “</w:t>
      </w:r>
      <w:r w:rsidRPr="00C92488">
        <w:rPr>
          <w:rFonts w:ascii="Arial" w:hAnsi="Arial" w:cs="Arial"/>
          <w:i/>
          <w:sz w:val="22"/>
          <w:szCs w:val="22"/>
        </w:rPr>
        <w:t>This insurance is written with a deductible of $100,000 per occurrence with a deductible aggregate of $100,000</w:t>
      </w:r>
      <w:r w:rsidRPr="00C92488">
        <w:rPr>
          <w:rFonts w:ascii="Arial" w:hAnsi="Arial" w:cs="Arial"/>
          <w:sz w:val="22"/>
          <w:szCs w:val="22"/>
        </w:rPr>
        <w:t xml:space="preserv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11.3.1.4: Replace original language with the following: “ </w:t>
      </w:r>
      <w:r w:rsidRPr="00C92488">
        <w:rPr>
          <w:rFonts w:ascii="Arial" w:hAnsi="Arial" w:cs="Arial"/>
          <w:i/>
          <w:sz w:val="22"/>
          <w:szCs w:val="22"/>
        </w:rPr>
        <w:t>The Contractor shall at the Contractor’s own expense provide insurance coverage for materials stored off the site after written approval of the Owner at the value established in the approval, and also for portions of the Work in transit until such materials are permanently attached to the Work</w:t>
      </w:r>
      <w:r w:rsidRPr="00C92488">
        <w:rPr>
          <w:rFonts w:ascii="Arial" w:hAnsi="Arial" w:cs="Arial"/>
          <w:sz w:val="22"/>
          <w:szCs w:val="22"/>
        </w:rPr>
        <w:t xml:space="preserve">.” </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Add this provision: “</w:t>
      </w:r>
      <w:r w:rsidRPr="00C92488">
        <w:rPr>
          <w:rFonts w:ascii="Arial" w:hAnsi="Arial" w:cs="Arial"/>
          <w:i/>
          <w:sz w:val="22"/>
          <w:szCs w:val="22"/>
        </w:rPr>
        <w:t>The insurance required by 11.3 is not intended to cover machinery, tools or equipment owned or rented by the Contractor that are utilized in the performance of the Work but not incorporated into the permanent improvements.  The Contractor shall, at the Contractor’s own expense, provide insurance coverage for owned or rented machinery, tools or equipment.”</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 Again, please see attached policy for further explanation (“Explanation of Insurance: Property/Facilities”)</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11.3.1.2</w:t>
      </w:r>
      <w:r w:rsidRPr="00C92488">
        <w:rPr>
          <w:rFonts w:ascii="Arial" w:hAnsi="Arial" w:cs="Arial"/>
          <w:sz w:val="22"/>
          <w:szCs w:val="22"/>
        </w:rPr>
        <w:t xml:space="preserve"> </w:t>
      </w:r>
      <w:r w:rsidRPr="00C92488">
        <w:rPr>
          <w:rFonts w:ascii="Arial" w:hAnsi="Arial" w:cs="Arial"/>
          <w:sz w:val="22"/>
          <w:szCs w:val="22"/>
          <w:u w:val="single"/>
        </w:rPr>
        <w:t>(Page 31) Inform in writing</w:t>
      </w:r>
      <w:r w:rsidRPr="00C92488">
        <w:rPr>
          <w:rFonts w:ascii="Arial" w:hAnsi="Arial" w:cs="Arial"/>
          <w:sz w:val="22"/>
          <w:szCs w:val="22"/>
        </w:rPr>
        <w:t xml:space="preserve"> </w:t>
      </w:r>
    </w:p>
    <w:p w:rsidR="00555AB4" w:rsidRPr="00C92488" w:rsidRDefault="00555AB4" w:rsidP="00CC149A">
      <w:pPr>
        <w:numPr>
          <w:ilvl w:val="1"/>
          <w:numId w:val="6"/>
        </w:numPr>
        <w:rPr>
          <w:rFonts w:ascii="Arial" w:hAnsi="Arial" w:cs="Arial"/>
          <w:sz w:val="22"/>
          <w:szCs w:val="22"/>
        </w:rPr>
      </w:pPr>
      <w:r w:rsidRPr="00C92488">
        <w:rPr>
          <w:rFonts w:ascii="Arial" w:hAnsi="Arial" w:cs="Arial"/>
          <w:sz w:val="22"/>
          <w:szCs w:val="22"/>
        </w:rPr>
        <w:t xml:space="preserve">All of these issues came up in a previous review I did of the AIA-201-1997. At that time you sent a letter notifying the Contractor that TSTC will not be purchasing insurance, and attaching our insurance policy to the letter. I recommend you do this again prior to commencement of work on a contract. </w:t>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br w:type="page"/>
      </w:r>
      <w:r w:rsidRPr="00C92488">
        <w:rPr>
          <w:rFonts w:ascii="Arial" w:hAnsi="Arial" w:cs="Arial"/>
          <w:b/>
          <w:color w:val="000000"/>
          <w:sz w:val="22"/>
          <w:szCs w:val="22"/>
        </w:rPr>
        <w:lastRenderedPageBreak/>
        <w:t xml:space="preserve">Exhibit B:  </w:t>
      </w:r>
      <w:r w:rsidRPr="00C92488">
        <w:rPr>
          <w:rFonts w:ascii="Arial" w:hAnsi="Arial" w:cs="Arial"/>
          <w:b/>
          <w:color w:val="000000"/>
          <w:sz w:val="22"/>
          <w:szCs w:val="22"/>
        </w:rPr>
        <w:tab/>
        <w:t>Explanation of Insurance</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rPr>
          <w:rFonts w:ascii="Arial" w:hAnsi="Arial" w:cs="Arial"/>
          <w:b/>
          <w:sz w:val="22"/>
          <w:szCs w:val="22"/>
        </w:rPr>
      </w:pPr>
      <w:r w:rsidRPr="00C92488">
        <w:rPr>
          <w:rFonts w:ascii="Arial" w:hAnsi="Arial" w:cs="Arial"/>
          <w:b/>
          <w:sz w:val="22"/>
          <w:szCs w:val="22"/>
        </w:rPr>
        <w:t>As a state agency, TSTC does not acquire commercial general liability insurance. Please see attached policy (“Explanation of Insurance: General Liability Insurance”)</w:t>
      </w:r>
    </w:p>
    <w:p w:rsidR="00555AB4" w:rsidRPr="00C92488" w:rsidRDefault="00555AB4" w:rsidP="0035640D">
      <w:pPr>
        <w:pStyle w:val="HTMLPreformatted"/>
        <w:rPr>
          <w:rFonts w:ascii="Arial" w:hAnsi="Arial" w:cs="Arial"/>
          <w:sz w:val="22"/>
          <w:szCs w:val="22"/>
        </w:rPr>
      </w:pPr>
    </w:p>
    <w:p w:rsidR="00555AB4" w:rsidRPr="00C92488" w:rsidRDefault="00555AB4" w:rsidP="0035640D">
      <w:pPr>
        <w:pStyle w:val="NormalWeb"/>
        <w:rPr>
          <w:rFonts w:ascii="Arial" w:hAnsi="Arial" w:cs="Arial"/>
          <w:b/>
          <w:sz w:val="22"/>
          <w:szCs w:val="22"/>
        </w:rPr>
      </w:pPr>
      <w:r w:rsidRPr="00C92488">
        <w:rPr>
          <w:rFonts w:ascii="Arial" w:hAnsi="Arial" w:cs="Arial"/>
          <w:b/>
          <w:sz w:val="22"/>
          <w:szCs w:val="22"/>
        </w:rPr>
        <w:t>GENERAL LIABILITY INSURANCE</w:t>
      </w:r>
    </w:p>
    <w:p w:rsidR="00555AB4" w:rsidRPr="00C92488" w:rsidRDefault="00555AB4" w:rsidP="0035640D">
      <w:pPr>
        <w:pStyle w:val="NormalWeb"/>
        <w:ind w:firstLine="720"/>
        <w:rPr>
          <w:rFonts w:ascii="Arial" w:hAnsi="Arial" w:cs="Arial"/>
          <w:i/>
          <w:sz w:val="22"/>
          <w:szCs w:val="22"/>
        </w:rPr>
      </w:pPr>
      <w:r w:rsidRPr="00C92488">
        <w:rPr>
          <w:rFonts w:ascii="Arial" w:hAnsi="Arial" w:cs="Arial"/>
          <w:sz w:val="22"/>
          <w:szCs w:val="22"/>
        </w:rPr>
        <w:t xml:space="preserve">It is the stated policy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and therefore TSTC as a state agency, </w:t>
      </w:r>
      <w:r w:rsidRPr="00C92488">
        <w:rPr>
          <w:rFonts w:ascii="Arial" w:hAnsi="Arial" w:cs="Arial"/>
          <w:sz w:val="22"/>
          <w:szCs w:val="22"/>
          <w:u w:val="single"/>
        </w:rPr>
        <w:t>not</w:t>
      </w:r>
      <w:r w:rsidRPr="00C92488">
        <w:rPr>
          <w:rFonts w:ascii="Arial" w:hAnsi="Arial" w:cs="Arial"/>
          <w:sz w:val="22"/>
          <w:szCs w:val="22"/>
        </w:rPr>
        <w:t xml:space="preserve"> to acquire commercial general liability insurance for torts committed by employees of the state who are acting </w:t>
      </w:r>
      <w:r w:rsidRPr="00C92488">
        <w:rPr>
          <w:rFonts w:ascii="Arial" w:hAnsi="Arial" w:cs="Arial"/>
          <w:sz w:val="22"/>
          <w:szCs w:val="22"/>
          <w:u w:val="single"/>
        </w:rPr>
        <w:t>within</w:t>
      </w:r>
      <w:r w:rsidRPr="00C92488">
        <w:rPr>
          <w:rFonts w:ascii="Arial" w:hAnsi="Arial" w:cs="Arial"/>
          <w:sz w:val="22"/>
          <w:szCs w:val="22"/>
        </w:rPr>
        <w:t xml:space="preserve"> the scope of their employment. Rather, third parties must look to the </w:t>
      </w:r>
      <w:smartTag w:uri="urn:schemas-microsoft-com:office:smarttags" w:element="State">
        <w:smartTag w:uri="urn:schemas-microsoft-com:office:smarttags" w:element="place">
          <w:r w:rsidRPr="00C92488">
            <w:rPr>
              <w:rFonts w:ascii="Arial" w:hAnsi="Arial" w:cs="Arial"/>
              <w:i/>
              <w:sz w:val="22"/>
              <w:szCs w:val="22"/>
            </w:rPr>
            <w:t>Texas</w:t>
          </w:r>
        </w:smartTag>
      </w:smartTag>
      <w:r w:rsidRPr="00C92488">
        <w:rPr>
          <w:rFonts w:ascii="Arial" w:hAnsi="Arial" w:cs="Arial"/>
          <w:i/>
          <w:sz w:val="22"/>
          <w:szCs w:val="22"/>
        </w:rPr>
        <w:t xml:space="preserve"> Tort Claims Act (</w:t>
      </w:r>
      <w:proofErr w:type="spellStart"/>
      <w:r w:rsidRPr="00C92488">
        <w:rPr>
          <w:rFonts w:ascii="Arial" w:hAnsi="Arial" w:cs="Arial"/>
          <w:i/>
          <w:sz w:val="22"/>
          <w:szCs w:val="22"/>
        </w:rPr>
        <w:t>Tex.Civ.Prac</w:t>
      </w:r>
      <w:proofErr w:type="spellEnd"/>
      <w:proofErr w:type="gramStart"/>
      <w:r w:rsidRPr="00C92488">
        <w:rPr>
          <w:rFonts w:ascii="Arial" w:hAnsi="Arial" w:cs="Arial"/>
          <w:i/>
          <w:sz w:val="22"/>
          <w:szCs w:val="22"/>
        </w:rPr>
        <w:t>.&amp;</w:t>
      </w:r>
      <w:proofErr w:type="gramEnd"/>
      <w:r w:rsidRPr="00C92488">
        <w:rPr>
          <w:rFonts w:ascii="Arial" w:hAnsi="Arial" w:cs="Arial"/>
          <w:i/>
          <w:sz w:val="22"/>
          <w:szCs w:val="22"/>
        </w:rPr>
        <w:t xml:space="preserve"> Rem. Code §101),</w:t>
      </w:r>
      <w:r w:rsidRPr="00C92488">
        <w:rPr>
          <w:rFonts w:ascii="Arial" w:hAnsi="Arial" w:cs="Arial"/>
          <w:sz w:val="22"/>
          <w:szCs w:val="22"/>
        </w:rPr>
        <w:t xml:space="preserve"> for relief with respect to property damage, personal injury, and death proximately caused by the wrongful act or omission or negligence of an employee acting within his scope of employment.  One exception to the above stated policy of the state authorizes agencies and institutions of the state to acquire commercial automobile insurance for the use and benefit of their employees who operate state owned, motorized vehicles and special equipment. TSTC possesses insurance applicable to this exception [see below]. Students are responsible for securing their own insurance coverage. </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PROPERTY/FACILITES INSURANCE</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r>
      <w:smartTag w:uri="urn:schemas-microsoft-com:office:smarttags" w:element="PlaceName">
        <w:smartTag w:uri="urn:schemas-microsoft-com:office:smarttags" w:element="place">
          <w:r w:rsidRPr="00C92488">
            <w:rPr>
              <w:rFonts w:ascii="Arial" w:hAnsi="Arial" w:cs="Arial"/>
              <w:color w:val="333333"/>
              <w:sz w:val="22"/>
              <w:szCs w:val="22"/>
            </w:rPr>
            <w:t>Texas</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State</w:t>
          </w:r>
        </w:smartTag>
        <w:r w:rsidRPr="00C92488">
          <w:rPr>
            <w:rFonts w:ascii="Arial" w:hAnsi="Arial" w:cs="Arial"/>
            <w:color w:val="333333"/>
            <w:sz w:val="22"/>
            <w:szCs w:val="22"/>
          </w:rPr>
          <w:t xml:space="preserve"> </w:t>
        </w:r>
        <w:smartTag w:uri="urn:schemas-microsoft-com:office:smarttags" w:element="PlaceName">
          <w:r w:rsidRPr="00C92488">
            <w:rPr>
              <w:rFonts w:ascii="Arial" w:hAnsi="Arial" w:cs="Arial"/>
              <w:color w:val="333333"/>
              <w:sz w:val="22"/>
              <w:szCs w:val="22"/>
            </w:rPr>
            <w:t>Technical</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College</w:t>
          </w:r>
        </w:smartTag>
      </w:smartTag>
      <w:r w:rsidRPr="00C92488">
        <w:rPr>
          <w:rFonts w:ascii="Arial" w:hAnsi="Arial" w:cs="Arial"/>
          <w:color w:val="333333"/>
          <w:sz w:val="22"/>
          <w:szCs w:val="22"/>
        </w:rPr>
        <w:t xml:space="preserve">’s Property/Facility insurance covers interest against physical loss or damage by covered perils to named property that is owned by TSTC. All TSTC buildings and contents are covered under this policy.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TSTC possesses Boiler &amp; Machinery insurance. Coverage includes equipment breakdown, property damage, hazardous substances, service interruption, demolition, etc.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 xml:space="preserve">TSTC has Aircraft Physical Damage and Liability Insurance through the Texas Department of Transportation.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TSTC also has a Commercial Crime Policy that covers employee theft and forgery.</w:t>
      </w:r>
      <w:r w:rsidRPr="00C92488">
        <w:rPr>
          <w:rFonts w:ascii="Arial" w:hAnsi="Arial" w:cs="Arial"/>
          <w:b/>
          <w:sz w:val="22"/>
          <w:szCs w:val="22"/>
        </w:rPr>
        <w:t xml:space="preserve"> </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DIRECTORS AND OFFICER LIABILITY</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State agencies may buy liability insurance for its officers and executive staff to cover (1) conduct described in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§104.002</w:t>
      </w:r>
      <w:r w:rsidRPr="00C92488">
        <w:rPr>
          <w:rFonts w:ascii="Arial" w:hAnsi="Arial" w:cs="Arial"/>
          <w:color w:val="333333"/>
          <w:sz w:val="22"/>
          <w:szCs w:val="22"/>
        </w:rPr>
        <w:t xml:space="preserve"> relating to negligence, civil rights violations, hazardous waste manifest and records, or if the Attorney General otherwise approves of indemnification, and (2) other conduct customarily covered under directors' and officers' liability insurance. Insurance may be bought with state funds to cover a director, officer, member of the governing board, or a member of the executive staff of the agency. The policy must be limited to providing coverage only for liability in excess of the state's liability under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 104.003</w:t>
      </w:r>
      <w:r w:rsidRPr="00C92488">
        <w:rPr>
          <w:rFonts w:ascii="Arial" w:hAnsi="Arial" w:cs="Arial"/>
          <w:color w:val="333333"/>
          <w:sz w:val="22"/>
          <w:szCs w:val="22"/>
        </w:rPr>
        <w:t xml:space="preserve">.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TSTC possesses Directors and Officers liability insurance. Coverage under this policy includes discrimination, sexual harassment, wrongful termination, and failure to promote among other allegations including third party.</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eading2"/>
        <w:rPr>
          <w:rFonts w:cs="Arial"/>
          <w:color w:val="auto"/>
          <w:sz w:val="22"/>
          <w:szCs w:val="22"/>
          <w:u w:val="none"/>
        </w:rPr>
      </w:pPr>
      <w:bookmarkStart w:id="1" w:name="135.58.00"/>
      <w:bookmarkEnd w:id="1"/>
      <w:r w:rsidRPr="00C92488">
        <w:rPr>
          <w:rFonts w:cs="Arial"/>
          <w:color w:val="auto"/>
          <w:sz w:val="22"/>
          <w:szCs w:val="22"/>
          <w:u w:val="none"/>
        </w:rPr>
        <w:lastRenderedPageBreak/>
        <w:t>BUSINESS AUTOMOBILE LIABILITY</w:t>
      </w:r>
    </w:p>
    <w:p w:rsidR="00555AB4" w:rsidRPr="00C92488" w:rsidRDefault="00555AB4" w:rsidP="0035640D">
      <w:pPr>
        <w:pStyle w:val="Heading2"/>
        <w:rPr>
          <w:rFonts w:cs="Arial"/>
          <w:b w:val="0"/>
          <w:color w:val="auto"/>
          <w:sz w:val="22"/>
          <w:szCs w:val="22"/>
        </w:rPr>
      </w:pPr>
    </w:p>
    <w:p w:rsidR="00555AB4" w:rsidRPr="00C92488" w:rsidRDefault="00555AB4" w:rsidP="0035640D">
      <w:pPr>
        <w:pStyle w:val="Heading2"/>
        <w:rPr>
          <w:rFonts w:cs="Arial"/>
          <w:b w:val="0"/>
          <w:color w:val="auto"/>
          <w:sz w:val="22"/>
          <w:szCs w:val="22"/>
        </w:rPr>
      </w:pPr>
      <w:r w:rsidRPr="00C92488">
        <w:rPr>
          <w:rFonts w:cs="Arial"/>
          <w:b w:val="0"/>
          <w:color w:val="auto"/>
          <w:sz w:val="22"/>
          <w:szCs w:val="22"/>
        </w:rPr>
        <w:t xml:space="preserve">TSTC possesses coverage for legal liability arising out of the use of owned, leased, hired, and non-owned autos. This policy is subject to the statutory caps applied by the </w:t>
      </w:r>
      <w:smartTag w:uri="urn:schemas-microsoft-com:office:smarttags" w:element="State">
        <w:smartTag w:uri="urn:schemas-microsoft-com:office:smarttags" w:element="place">
          <w:r w:rsidRPr="00C92488">
            <w:rPr>
              <w:rFonts w:cs="Arial"/>
              <w:b w:val="0"/>
              <w:color w:val="auto"/>
              <w:sz w:val="22"/>
              <w:szCs w:val="22"/>
            </w:rPr>
            <w:t>Texas</w:t>
          </w:r>
        </w:smartTag>
      </w:smartTag>
      <w:r w:rsidRPr="00C92488">
        <w:rPr>
          <w:rFonts w:cs="Arial"/>
          <w:b w:val="0"/>
          <w:color w:val="auto"/>
          <w:sz w:val="22"/>
          <w:szCs w:val="22"/>
        </w:rPr>
        <w:t xml:space="preserve"> Legislature. </w:t>
      </w:r>
    </w:p>
    <w:p w:rsidR="00555AB4" w:rsidRPr="00C92488" w:rsidRDefault="00555AB4" w:rsidP="0035640D">
      <w:pPr>
        <w:pStyle w:val="Heading2"/>
        <w:rPr>
          <w:rFonts w:cs="Arial"/>
          <w:color w:val="auto"/>
          <w:sz w:val="22"/>
          <w:szCs w:val="22"/>
        </w:rPr>
      </w:pPr>
    </w:p>
    <w:p w:rsidR="00555AB4" w:rsidRPr="00C92488" w:rsidRDefault="00555AB4" w:rsidP="0035640D">
      <w:pPr>
        <w:pStyle w:val="Heading2"/>
        <w:rPr>
          <w:rFonts w:cs="Arial"/>
          <w:color w:val="auto"/>
          <w:sz w:val="22"/>
          <w:szCs w:val="22"/>
          <w:u w:val="none"/>
        </w:rPr>
      </w:pPr>
      <w:r w:rsidRPr="00C92488">
        <w:rPr>
          <w:rFonts w:cs="Arial"/>
          <w:color w:val="auto"/>
          <w:sz w:val="22"/>
          <w:szCs w:val="22"/>
          <w:u w:val="none"/>
        </w:rPr>
        <w:t>WORKER'S COMPENSATION</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Pursuant to §135.58 of the Education code, TSTC possesses workers’ compensation for its employees. An employee may notify their employer within five days of beginning work that they do not want to be covered by workers’ compensation and prefer to keep the common-law right to recover damages for personal injury or death. If the employee does not choose this option, then workers’ compensation is that employee’s exclusive remedy for an on-the-job injury. This means that the employee may not sue the employer or co-workers for damages.</w:t>
      </w:r>
    </w:p>
    <w:p w:rsidR="00555AB4" w:rsidRPr="00C92488" w:rsidRDefault="00555AB4" w:rsidP="0035640D">
      <w:pPr>
        <w:pStyle w:val="HTMLPreformatted"/>
        <w:rPr>
          <w:rFonts w:ascii="Arial" w:hAnsi="Arial" w:cs="Arial"/>
          <w:color w:val="181818"/>
          <w:sz w:val="22"/>
          <w:szCs w:val="22"/>
        </w:rPr>
      </w:pPr>
      <w:r w:rsidRPr="00C92488">
        <w:rPr>
          <w:rFonts w:ascii="Arial" w:hAnsi="Arial" w:cs="Arial"/>
          <w:sz w:val="22"/>
          <w:szCs w:val="22"/>
        </w:rPr>
        <w:tab/>
        <w:t xml:space="preserve">A </w:t>
      </w:r>
      <w:r w:rsidRPr="00C92488">
        <w:rPr>
          <w:rFonts w:ascii="Arial" w:hAnsi="Arial" w:cs="Arial"/>
          <w:color w:val="181818"/>
          <w:sz w:val="22"/>
          <w:szCs w:val="22"/>
        </w:rPr>
        <w:t>state employee who has not opted out of the coverage, as discussed above, and who sustains an injury in the course of employment is entitled to receive compensation under this system. In the case of a fatality, the deceased employee’s legal beneficiaries are entitled to benefits. The term “injury” includes occupational diseases. A state employee is a person who is in the service of the state, whether that person is elected, appointed, or hired by oral or written contract, whose duties require that the person work in a political subdivision of the state, but who is paid from state funds. Certain peace officers, as identified in Chapter 501 of the Act, are also considered state employees for purposes of workers’ compensation.</w:t>
      </w:r>
    </w:p>
    <w:p w:rsidR="00555AB4" w:rsidRPr="00C92488" w:rsidRDefault="00555AB4" w:rsidP="0035640D">
      <w:p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However, the following people are </w:t>
      </w:r>
      <w:r w:rsidRPr="00C92488">
        <w:rPr>
          <w:rFonts w:ascii="Arial" w:hAnsi="Arial" w:cs="Arial"/>
          <w:b/>
          <w:bCs/>
          <w:color w:val="181818"/>
          <w:sz w:val="22"/>
          <w:szCs w:val="22"/>
        </w:rPr>
        <w:t>not</w:t>
      </w:r>
      <w:r w:rsidRPr="00C92488">
        <w:rPr>
          <w:rFonts w:ascii="Arial" w:hAnsi="Arial" w:cs="Arial"/>
          <w:color w:val="181818"/>
          <w:sz w:val="22"/>
          <w:szCs w:val="22"/>
        </w:rPr>
        <w:t xml:space="preserve"> considered employees of the state for purposes of workers’ compensation:</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Independent contractors;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Volunteers, except during a </w:t>
      </w:r>
      <w:smartTag w:uri="urn:schemas-microsoft-com:office:smarttags" w:element="PlaceName">
        <w:smartTag w:uri="urn:schemas-microsoft-com:office:smarttags" w:element="place">
          <w:r w:rsidRPr="00C92488">
            <w:rPr>
              <w:rFonts w:ascii="Arial" w:hAnsi="Arial" w:cs="Arial"/>
              <w:color w:val="181818"/>
              <w:sz w:val="22"/>
              <w:szCs w:val="22"/>
            </w:rPr>
            <w:t>Governor-declared</w:t>
          </w:r>
        </w:smartTag>
        <w:r w:rsidRPr="00C92488">
          <w:rPr>
            <w:rFonts w:ascii="Arial" w:hAnsi="Arial" w:cs="Arial"/>
            <w:color w:val="181818"/>
            <w:sz w:val="22"/>
            <w:szCs w:val="22"/>
          </w:rPr>
          <w:t xml:space="preserve"> </w:t>
        </w:r>
        <w:smartTag w:uri="urn:schemas-microsoft-com:office:smarttags" w:element="PlaceType">
          <w:r w:rsidRPr="00C92488">
            <w:rPr>
              <w:rFonts w:ascii="Arial" w:hAnsi="Arial" w:cs="Arial"/>
              <w:color w:val="181818"/>
              <w:sz w:val="22"/>
              <w:szCs w:val="22"/>
            </w:rPr>
            <w:t>State</w:t>
          </w:r>
        </w:smartTag>
      </w:smartTag>
      <w:r w:rsidRPr="00C92488">
        <w:rPr>
          <w:rFonts w:ascii="Arial" w:hAnsi="Arial" w:cs="Arial"/>
          <w:color w:val="181818"/>
          <w:sz w:val="22"/>
          <w:szCs w:val="22"/>
        </w:rPr>
        <w:t xml:space="preserve"> of Emergency;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Members of the state military forces, except while on active duty;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Persons covered by federal workers’ compensation;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Offenders; and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Consumers or patients of a st</w:t>
      </w:r>
      <w:r>
        <w:rPr>
          <w:rFonts w:ascii="Arial" w:hAnsi="Arial" w:cs="Arial"/>
          <w:color w:val="181818"/>
          <w:sz w:val="22"/>
          <w:szCs w:val="22"/>
        </w:rPr>
        <w:t>ate institution or agency</w:t>
      </w:r>
    </w:p>
    <w:p w:rsidR="00555AB4" w:rsidRPr="00C92488" w:rsidRDefault="00555AB4" w:rsidP="0035640D">
      <w:pPr>
        <w:spacing w:before="100" w:beforeAutospacing="1" w:after="100" w:afterAutospacing="1"/>
        <w:rPr>
          <w:rFonts w:ascii="Arial" w:hAnsi="Arial" w:cs="Arial"/>
          <w:color w:val="181818"/>
          <w:sz w:val="22"/>
          <w:szCs w:val="22"/>
        </w:rPr>
      </w:pPr>
      <w:r w:rsidRPr="00C92488">
        <w:rPr>
          <w:rFonts w:ascii="Arial" w:hAnsi="Arial" w:cs="Arial"/>
          <w:color w:val="181818"/>
          <w:sz w:val="22"/>
          <w:szCs w:val="22"/>
        </w:rPr>
        <w:t xml:space="preserve">Workers’ compensation claims of state employees are filed with and determined by the State Office of Risk Management, but income and medical benefit disputes are adjudicated by the Texas Department of Insurance, Division of Workers’ Compensation (DWC). The </w:t>
      </w:r>
      <w:r w:rsidRPr="00C92488">
        <w:rPr>
          <w:rFonts w:ascii="Arial" w:hAnsi="Arial" w:cs="Arial"/>
          <w:bCs/>
          <w:color w:val="181818"/>
          <w:sz w:val="22"/>
          <w:szCs w:val="22"/>
        </w:rPr>
        <w:t>SORM executive director</w:t>
      </w:r>
      <w:r w:rsidRPr="00C92488">
        <w:rPr>
          <w:rFonts w:ascii="Arial" w:hAnsi="Arial" w:cs="Arial"/>
          <w:color w:val="181818"/>
          <w:sz w:val="22"/>
          <w:szCs w:val="22"/>
        </w:rPr>
        <w:t xml:space="preserve"> acts in the capacity of the insurer as an adversary before DWC and the courts and presents the legal defenses and positions of the state as the insurer. The SORM executive director is authorized to make rules and prescribe forms.</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lastRenderedPageBreak/>
        <w:t>Exhibit C:</w:t>
      </w:r>
      <w:r w:rsidRPr="00C92488">
        <w:rPr>
          <w:rFonts w:ascii="Arial" w:hAnsi="Arial" w:cs="Arial"/>
          <w:b/>
          <w:color w:val="000000"/>
          <w:sz w:val="22"/>
          <w:szCs w:val="22"/>
        </w:rPr>
        <w:tab/>
        <w:t>Explanation of Indemnification</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is immune from liability and from suit with respect to most causes of action against it under the doctrine of sovereign immunity. This means that the State of Texas cannot be sued in its own courts without its legislature's consent</w:t>
      </w:r>
      <w:r>
        <w:rPr>
          <w:rFonts w:ascii="Arial" w:hAnsi="Arial" w:cs="Arial"/>
          <w:sz w:val="22"/>
          <w:szCs w:val="22"/>
        </w:rPr>
        <w:t xml:space="preserve"> -- </w:t>
      </w:r>
      <w:r w:rsidRPr="00C92488">
        <w:rPr>
          <w:rFonts w:ascii="Arial" w:hAnsi="Arial" w:cs="Arial"/>
          <w:i/>
          <w:iCs/>
          <w:sz w:val="22"/>
          <w:szCs w:val="22"/>
        </w:rPr>
        <w:t xml:space="preserve">Director of Dep’t of Agric. &amp; </w:t>
      </w:r>
      <w:proofErr w:type="spellStart"/>
      <w:r w:rsidRPr="00C92488">
        <w:rPr>
          <w:rFonts w:ascii="Arial" w:hAnsi="Arial" w:cs="Arial"/>
          <w:i/>
          <w:iCs/>
          <w:sz w:val="22"/>
          <w:szCs w:val="22"/>
        </w:rPr>
        <w:t>Env’t</w:t>
      </w:r>
      <w:proofErr w:type="spellEnd"/>
      <w:r w:rsidRPr="00C92488">
        <w:rPr>
          <w:rFonts w:ascii="Arial" w:hAnsi="Arial" w:cs="Arial"/>
          <w:i/>
          <w:iCs/>
          <w:sz w:val="22"/>
          <w:szCs w:val="22"/>
        </w:rPr>
        <w:t xml:space="preserve"> v. Printing Indus. </w:t>
      </w:r>
      <w:proofErr w:type="spellStart"/>
      <w:r w:rsidRPr="00C92488">
        <w:rPr>
          <w:rFonts w:ascii="Arial" w:hAnsi="Arial" w:cs="Arial"/>
          <w:i/>
          <w:iCs/>
          <w:sz w:val="22"/>
          <w:szCs w:val="22"/>
        </w:rPr>
        <w:t>Ass’n</w:t>
      </w:r>
      <w:proofErr w:type="spellEnd"/>
      <w:r w:rsidRPr="00C92488">
        <w:rPr>
          <w:rFonts w:ascii="Arial" w:hAnsi="Arial" w:cs="Arial"/>
          <w:i/>
          <w:iCs/>
          <w:sz w:val="22"/>
          <w:szCs w:val="22"/>
        </w:rPr>
        <w:t xml:space="preserve">, 600 S.W. 2d 264, 265-66 (Tex.1980). </w:t>
      </w:r>
      <w:r w:rsidRPr="00C92488">
        <w:rPr>
          <w:rFonts w:ascii="Arial" w:hAnsi="Arial" w:cs="Arial"/>
          <w:sz w:val="22"/>
          <w:szCs w:val="22"/>
        </w:rPr>
        <w:t xml:space="preserve"> The </w:t>
      </w:r>
      <w:hyperlink r:id="rId15" w:history="1">
        <w:r w:rsidRPr="00C92488">
          <w:rPr>
            <w:rStyle w:val="Hyperlink"/>
            <w:rFonts w:ascii="Arial" w:hAnsi="Arial" w:cs="Arial"/>
            <w:sz w:val="22"/>
            <w:szCs w:val="22"/>
          </w:rPr>
          <w:t>Texas Constitution</w:t>
        </w:r>
      </w:hyperlink>
      <w:r w:rsidRPr="00C92488">
        <w:rPr>
          <w:rFonts w:ascii="Arial" w:hAnsi="Arial" w:cs="Arial"/>
          <w:sz w:val="22"/>
          <w:szCs w:val="22"/>
        </w:rPr>
        <w:t xml:space="preserve"> provides that the State cannot give, lend or pledge the credit of the State to any person, association or corporation, or make any grant of public monies to any person, association or corporation without express authority. </w:t>
      </w:r>
      <w:hyperlink r:id="rId16" w:history="1">
        <w:r w:rsidRPr="00C92488">
          <w:rPr>
            <w:rStyle w:val="Hyperlink"/>
            <w:rFonts w:ascii="Arial" w:hAnsi="Arial" w:cs="Arial"/>
            <w:sz w:val="22"/>
            <w:szCs w:val="22"/>
          </w:rPr>
          <w:t>Article 3, Sections 50-52, Texas Constitution.</w:t>
        </w:r>
      </w:hyperlink>
      <w:r w:rsidRPr="00C92488">
        <w:rPr>
          <w:rFonts w:ascii="Arial" w:hAnsi="Arial" w:cs="Arial"/>
          <w:sz w:val="22"/>
          <w:szCs w:val="22"/>
        </w:rPr>
        <w:t xml:space="preserve"> Unless the Texas Legislature by resolution permits a suit against the State, the State is not authorized to pay claimants and likewise is unable to indemnify a third party for the expenses associated with defending against such a claimant since such an indemnity would be an unauthorized grant of public monies.</w:t>
      </w:r>
    </w:p>
    <w:p w:rsidR="00555AB4" w:rsidRPr="00C92488" w:rsidRDefault="00555AB4" w:rsidP="0035640D">
      <w:pPr>
        <w:pStyle w:val="NormalWeb"/>
        <w:rPr>
          <w:rFonts w:ascii="Arial" w:hAnsi="Arial" w:cs="Arial"/>
          <w:sz w:val="22"/>
          <w:szCs w:val="22"/>
          <w:u w:val="single"/>
        </w:rPr>
      </w:pPr>
      <w:r w:rsidRPr="00C92488">
        <w:rPr>
          <w:rFonts w:ascii="Arial" w:hAnsi="Arial" w:cs="Arial"/>
          <w:sz w:val="22"/>
          <w:szCs w:val="22"/>
        </w:rPr>
        <w:t>The Texas Tort Claims Act (Chapter 101, Texas Civil Practice and Remedies Code) provides a waiver of the State of Texas' sovereign immunity with respect to liability and suits against governmental units like Texas State Technical College, for property damage and personal injury (including death) proximately caused by the wrongful act or omission or the negligence of an employee acting within the</w:t>
      </w:r>
      <w:r>
        <w:rPr>
          <w:rFonts w:ascii="Arial" w:hAnsi="Arial" w:cs="Arial"/>
          <w:sz w:val="22"/>
          <w:szCs w:val="22"/>
        </w:rPr>
        <w:t xml:space="preserve"> scope of his or her employment; b</w:t>
      </w:r>
      <w:r w:rsidRPr="00C92488">
        <w:rPr>
          <w:rFonts w:ascii="Arial" w:hAnsi="Arial" w:cs="Arial"/>
          <w:sz w:val="22"/>
          <w:szCs w:val="22"/>
        </w:rPr>
        <w:t xml:space="preserve">ut, the property damage, injury, or death must have arisen out of the operation or use of a motor vehicle or motor-driven equipment or the condition or use of other personal or real property. </w:t>
      </w:r>
      <w:r w:rsidRPr="00C92488">
        <w:rPr>
          <w:rFonts w:ascii="Arial" w:hAnsi="Arial" w:cs="Arial"/>
          <w:sz w:val="22"/>
          <w:szCs w:val="22"/>
          <w:u w:val="single"/>
        </w:rPr>
        <w:t>Section 101.021</w:t>
      </w:r>
      <w:r>
        <w:rPr>
          <w:rFonts w:ascii="Arial" w:hAnsi="Arial" w:cs="Arial"/>
          <w:sz w:val="22"/>
          <w:szCs w:val="22"/>
        </w:rPr>
        <w:t xml:space="preserve"> </w:t>
      </w:r>
      <w:r w:rsidRPr="00C92488">
        <w:rPr>
          <w:rFonts w:ascii="Arial" w:hAnsi="Arial" w:cs="Arial"/>
          <w:sz w:val="22"/>
          <w:szCs w:val="22"/>
        </w:rPr>
        <w:t xml:space="preserve">In cases falling within the parameters of the Texas Tort Claims Act,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has in effect consented to be liable and to be sued for the negligence of its employees and thus, TSTC can indemnify third parties against costs they may incur proximately caused by such negligence in the operation, condition or use of property. T</w:t>
      </w:r>
      <w:r>
        <w:rPr>
          <w:rFonts w:ascii="Arial" w:hAnsi="Arial" w:cs="Arial"/>
          <w:sz w:val="22"/>
          <w:szCs w:val="22"/>
        </w:rPr>
        <w:t>he limits of this liability are</w:t>
      </w:r>
      <w:r w:rsidRPr="00C92488">
        <w:rPr>
          <w:rFonts w:ascii="Arial" w:hAnsi="Arial" w:cs="Arial"/>
          <w:sz w:val="22"/>
          <w:szCs w:val="22"/>
        </w:rPr>
        <w:t xml:space="preserve"> (</w:t>
      </w:r>
      <w:proofErr w:type="spellStart"/>
      <w:r w:rsidRPr="00C92488">
        <w:rPr>
          <w:rFonts w:ascii="Arial" w:hAnsi="Arial" w:cs="Arial"/>
          <w:sz w:val="22"/>
          <w:szCs w:val="22"/>
        </w:rPr>
        <w:t>i</w:t>
      </w:r>
      <w:proofErr w:type="spellEnd"/>
      <w:r w:rsidRPr="00C92488">
        <w:rPr>
          <w:rFonts w:ascii="Arial" w:hAnsi="Arial" w:cs="Arial"/>
          <w:sz w:val="22"/>
          <w:szCs w:val="22"/>
        </w:rPr>
        <w:t xml:space="preserve">) $250,000 per person for personal injury or death, up to $500,000 per occurrence, and (ii) $100,000 per occurrence for injury to or destruction of property. </w:t>
      </w:r>
      <w:r>
        <w:rPr>
          <w:rFonts w:ascii="Arial" w:hAnsi="Arial" w:cs="Arial"/>
          <w:sz w:val="22"/>
          <w:szCs w:val="22"/>
          <w:u w:val="single"/>
        </w:rPr>
        <w:t>Section 101.023</w:t>
      </w:r>
    </w:p>
    <w:p w:rsidR="00555AB4" w:rsidRPr="00C92488" w:rsidRDefault="00555AB4" w:rsidP="0035640D">
      <w:pPr>
        <w:pStyle w:val="NormalWeb"/>
        <w:rPr>
          <w:rFonts w:ascii="Arial" w:hAnsi="Arial" w:cs="Arial"/>
          <w:b/>
          <w:color w:val="333333"/>
          <w:sz w:val="22"/>
          <w:szCs w:val="22"/>
        </w:rPr>
      </w:pPr>
      <w:r w:rsidRPr="00C92488">
        <w:rPr>
          <w:rFonts w:ascii="Arial" w:hAnsi="Arial" w:cs="Arial"/>
          <w:b/>
          <w:color w:val="333333"/>
          <w:sz w:val="22"/>
          <w:szCs w:val="22"/>
        </w:rPr>
        <w:t>Public Servants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Public servants also have the limited right to indemnification by the state. Under Chapter 104 of the Civil Practice and Remedies Code, governmental employees, board members, and other public officials are entitled to this protection without regard to whether they perform their services for compensation. Indemnity protection is afforded eligible persons for acts and omissions taken in the course and scope of their service in cases based on constitutional, statutory, and even negligence grounds, or when the Attorney General determines that it would be in the interest of the state. The only claims excepted are those based on acts taken in bad faith, conscious indifference, or reckless disregard. Generally, the state will indemnify eligible persons for damages awarded against them in amounts up to $100,000 each, $300,000 per occurrence involving personal injury, death, or deprivation of a right, privilege, or immunity.  The state will also indemnify eligible persons for damages awarded against them, up to $10,000 per single occurrence of damage to property. </w:t>
      </w:r>
      <w:r>
        <w:rPr>
          <w:rFonts w:ascii="Arial" w:hAnsi="Arial" w:cs="Arial"/>
          <w:sz w:val="22"/>
          <w:szCs w:val="22"/>
        </w:rPr>
        <w:t xml:space="preserve">However, the State will not </w:t>
      </w:r>
      <w:r w:rsidRPr="00C92488">
        <w:rPr>
          <w:rFonts w:ascii="Arial" w:hAnsi="Arial" w:cs="Arial"/>
          <w:sz w:val="22"/>
          <w:szCs w:val="22"/>
        </w:rPr>
        <w:t xml:space="preserve">indemnify persons for amounts covered by insurance, except for damages that exceed statutory indemnification limits. [See </w:t>
      </w:r>
      <w:r>
        <w:rPr>
          <w:rFonts w:ascii="Arial" w:hAnsi="Arial" w:cs="Arial"/>
          <w:i/>
          <w:sz w:val="22"/>
          <w:szCs w:val="22"/>
        </w:rPr>
        <w:t xml:space="preserve">Policy Statement TSTC -- </w:t>
      </w:r>
      <w:r w:rsidRPr="00C92488">
        <w:rPr>
          <w:rFonts w:ascii="Arial" w:hAnsi="Arial" w:cs="Arial"/>
          <w:i/>
          <w:sz w:val="22"/>
          <w:szCs w:val="22"/>
        </w:rPr>
        <w:t>Explanation of Insurance</w:t>
      </w:r>
      <w:r>
        <w:rPr>
          <w:rFonts w:ascii="Arial" w:hAnsi="Arial" w:cs="Arial"/>
          <w:sz w:val="22"/>
          <w:szCs w:val="22"/>
        </w:rPr>
        <w:t>]</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Public servants may be personally liable for punitive or exemplary damages awarded against them, or for damages that exceed the indemnification limits</w:t>
      </w:r>
      <w:r>
        <w:rPr>
          <w:rFonts w:ascii="Arial" w:hAnsi="Arial" w:cs="Arial"/>
          <w:sz w:val="22"/>
          <w:szCs w:val="22"/>
        </w:rPr>
        <w:t>,</w:t>
      </w:r>
      <w:r w:rsidRPr="00C92488">
        <w:rPr>
          <w:rFonts w:ascii="Arial" w:hAnsi="Arial" w:cs="Arial"/>
          <w:sz w:val="22"/>
          <w:szCs w:val="22"/>
        </w:rPr>
        <w:t xml:space="preserve"> listed above. Punitive or exemplary damages must be based on a finding that the employee has acted maliciously or in bad faith. In cases based on state law, public servants who are entitled to state indemnification, or who are covered by insurance, are not liable for damages in excess of $100,000.  This limitation on personal liability does not apply to damages based on the U.S. Constitution or federal laws.</w:t>
      </w:r>
    </w:p>
    <w:p w:rsidR="0017542B" w:rsidRDefault="0017542B" w:rsidP="0035640D">
      <w:pPr>
        <w:pStyle w:val="NormalWeb"/>
        <w:rPr>
          <w:rFonts w:ascii="Arial" w:hAnsi="Arial" w:cs="Arial"/>
          <w:sz w:val="22"/>
          <w:szCs w:val="22"/>
        </w:rPr>
      </w:pPr>
    </w:p>
    <w:p w:rsidR="0017542B" w:rsidRDefault="0017542B" w:rsidP="0035640D">
      <w:pPr>
        <w:pStyle w:val="NormalWeb"/>
        <w:rPr>
          <w:rFonts w:ascii="Arial" w:hAnsi="Arial" w:cs="Arial"/>
          <w:sz w:val="22"/>
          <w:szCs w:val="22"/>
        </w:rPr>
      </w:pP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The Attorney General represents persons who are eligible for state indemnification. When public servants are sued and want representation from the Attorney General, they must notify the Office of the Attorney General within 10 days of service. Persons eligible for state indemnification also have the right to be co-represented by a private attorney of their choice, at their own expense. State defendants who choose to retain private co-counsel should inform the Office of the Attorney General of this decision as soon as possible.</w:t>
      </w:r>
    </w:p>
    <w:p w:rsidR="00555AB4" w:rsidRPr="00C92488" w:rsidRDefault="00555AB4"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55AB4" w:rsidRPr="00C92488" w:rsidRDefault="00B277C5" w:rsidP="00B277C5">
      <w:pPr>
        <w:tabs>
          <w:tab w:val="left" w:pos="720"/>
          <w:tab w:val="left" w:pos="1440"/>
        </w:tabs>
        <w:rPr>
          <w:rFonts w:ascii="Arial" w:hAnsi="Arial" w:cs="Arial"/>
          <w:color w:val="000000"/>
          <w:sz w:val="22"/>
          <w:szCs w:val="22"/>
        </w:rPr>
      </w:pPr>
      <w:r>
        <w:rPr>
          <w:rFonts w:ascii="Arial" w:hAnsi="Arial" w:cs="Arial"/>
          <w:color w:val="000000"/>
          <w:sz w:val="22"/>
          <w:szCs w:val="22"/>
        </w:rPr>
        <w:t xml:space="preserve">                      </w:t>
      </w:r>
      <w:r w:rsidR="00555AB4" w:rsidRPr="00C92488">
        <w:rPr>
          <w:rFonts w:ascii="Arial" w:hAnsi="Arial" w:cs="Arial"/>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D:</w:t>
      </w:r>
      <w:r w:rsidRPr="00C92488">
        <w:rPr>
          <w:rFonts w:ascii="Arial" w:hAnsi="Arial" w:cs="Arial"/>
          <w:b/>
          <w:color w:val="000000"/>
          <w:sz w:val="22"/>
          <w:szCs w:val="22"/>
        </w:rPr>
        <w:tab/>
        <w:t>Bond Requirements</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p>
    <w:p w:rsidR="00CF53F5" w:rsidRDefault="00555AB4" w:rsidP="0035640D">
      <w:pPr>
        <w:tabs>
          <w:tab w:val="left" w:pos="-720"/>
          <w:tab w:val="left" w:pos="0"/>
          <w:tab w:val="left" w:pos="3600"/>
        </w:tabs>
        <w:ind w:left="1260" w:hanging="1170"/>
        <w:jc w:val="both"/>
        <w:rPr>
          <w:rFonts w:ascii="Arial" w:hAnsi="Arial" w:cs="Arial"/>
          <w:sz w:val="22"/>
          <w:szCs w:val="22"/>
        </w:rPr>
      </w:pPr>
      <w:r w:rsidRPr="00C92488">
        <w:rPr>
          <w:rFonts w:ascii="Arial" w:hAnsi="Arial" w:cs="Arial"/>
          <w:i/>
          <w:sz w:val="22"/>
          <w:szCs w:val="22"/>
          <w:u w:val="single"/>
        </w:rPr>
        <w:t>REQUIRED BONDS</w:t>
      </w:r>
      <w:r w:rsidRPr="00C92488">
        <w:rPr>
          <w:rFonts w:ascii="Arial" w:hAnsi="Arial" w:cs="Arial"/>
          <w:sz w:val="22"/>
          <w:szCs w:val="22"/>
          <w:u w:val="single"/>
        </w:rPr>
        <w:t>:</w:t>
      </w:r>
      <w:r w:rsidRPr="00C92488">
        <w:rPr>
          <w:rFonts w:ascii="Arial" w:hAnsi="Arial" w:cs="Arial"/>
          <w:sz w:val="22"/>
          <w:szCs w:val="22"/>
        </w:rPr>
        <w:t xml:space="preserve">  </w:t>
      </w:r>
    </w:p>
    <w:p w:rsidR="00614B36" w:rsidRDefault="00614B36" w:rsidP="0035640D">
      <w:pPr>
        <w:tabs>
          <w:tab w:val="left" w:pos="-720"/>
          <w:tab w:val="left" w:pos="0"/>
          <w:tab w:val="left" w:pos="3600"/>
        </w:tabs>
        <w:ind w:left="1260" w:hanging="1170"/>
        <w:jc w:val="both"/>
        <w:rPr>
          <w:rFonts w:ascii="Arial" w:hAnsi="Arial" w:cs="Arial"/>
          <w:sz w:val="22"/>
          <w:szCs w:val="22"/>
        </w:rPr>
      </w:pPr>
    </w:p>
    <w:p w:rsidR="00614B36" w:rsidRDefault="00614B36" w:rsidP="0035640D">
      <w:pPr>
        <w:tabs>
          <w:tab w:val="left" w:pos="-720"/>
          <w:tab w:val="left" w:pos="0"/>
          <w:tab w:val="left" w:pos="3600"/>
        </w:tabs>
        <w:ind w:left="1260" w:hanging="1170"/>
        <w:jc w:val="both"/>
        <w:rPr>
          <w:rFonts w:ascii="Arial" w:hAnsi="Arial" w:cs="Arial"/>
          <w:sz w:val="22"/>
          <w:szCs w:val="22"/>
        </w:rPr>
      </w:pPr>
    </w:p>
    <w:p w:rsidR="001E4A2E" w:rsidRDefault="001E4A2E" w:rsidP="00156806">
      <w:pPr>
        <w:numPr>
          <w:ilvl w:val="3"/>
          <w:numId w:val="4"/>
        </w:numPr>
        <w:tabs>
          <w:tab w:val="clear" w:pos="2880"/>
        </w:tabs>
        <w:autoSpaceDE w:val="0"/>
        <w:autoSpaceDN w:val="0"/>
        <w:adjustRightInd w:val="0"/>
        <w:ind w:left="450" w:hanging="450"/>
        <w:rPr>
          <w:rFonts w:ascii="Arial" w:hAnsi="Arial" w:cs="Arial"/>
          <w:sz w:val="24"/>
          <w:szCs w:val="24"/>
        </w:rPr>
      </w:pPr>
      <w:r>
        <w:rPr>
          <w:rFonts w:ascii="Arial" w:hAnsi="Arial" w:cs="Arial"/>
          <w:sz w:val="24"/>
          <w:szCs w:val="24"/>
        </w:rPr>
        <w:t>A Performance Bond is required if the Contract Price is in excess of $100,000. The Performance Bond is solely for the protection of the Owner. The Performance Bond is to be for the Contract Sum to guarantee the faithful performance of the Work in accordance with the Contract Documents. The form of the bond shall be approved by the Attorney General of Texas. The Performance Bond shall be effective</w:t>
      </w:r>
    </w:p>
    <w:p w:rsidR="001E4A2E" w:rsidRDefault="001E4A2E" w:rsidP="00851E54">
      <w:pPr>
        <w:autoSpaceDE w:val="0"/>
        <w:autoSpaceDN w:val="0"/>
        <w:adjustRightInd w:val="0"/>
        <w:ind w:left="450"/>
        <w:rPr>
          <w:rFonts w:ascii="Arial" w:hAnsi="Arial" w:cs="Arial"/>
          <w:sz w:val="24"/>
          <w:szCs w:val="24"/>
        </w:rPr>
      </w:pPr>
      <w:proofErr w:type="gramStart"/>
      <w:r>
        <w:rPr>
          <w:rFonts w:ascii="Arial" w:hAnsi="Arial" w:cs="Arial"/>
          <w:sz w:val="24"/>
          <w:szCs w:val="24"/>
        </w:rPr>
        <w:t>through</w:t>
      </w:r>
      <w:proofErr w:type="gramEnd"/>
      <w:r>
        <w:rPr>
          <w:rFonts w:ascii="Arial" w:hAnsi="Arial" w:cs="Arial"/>
          <w:sz w:val="24"/>
          <w:szCs w:val="24"/>
        </w:rPr>
        <w:t xml:space="preserve"> the Contractor’s warranty period.</w:t>
      </w:r>
    </w:p>
    <w:p w:rsidR="001E4A2E" w:rsidRDefault="001E4A2E" w:rsidP="001E4A2E">
      <w:pPr>
        <w:autoSpaceDE w:val="0"/>
        <w:autoSpaceDN w:val="0"/>
        <w:adjustRightInd w:val="0"/>
        <w:rPr>
          <w:rFonts w:ascii="Arial" w:hAnsi="Arial" w:cs="Arial"/>
          <w:sz w:val="24"/>
          <w:szCs w:val="24"/>
        </w:rPr>
      </w:pPr>
    </w:p>
    <w:p w:rsidR="001E4A2E" w:rsidRDefault="001E4A2E" w:rsidP="00851E54">
      <w:pPr>
        <w:autoSpaceDE w:val="0"/>
        <w:autoSpaceDN w:val="0"/>
        <w:adjustRightInd w:val="0"/>
        <w:ind w:left="450" w:hanging="450"/>
        <w:rPr>
          <w:rFonts w:ascii="Arial" w:hAnsi="Arial" w:cs="Arial"/>
          <w:sz w:val="24"/>
          <w:szCs w:val="24"/>
        </w:rPr>
      </w:pPr>
      <w:r>
        <w:rPr>
          <w:rFonts w:ascii="Arial" w:hAnsi="Arial" w:cs="Arial"/>
          <w:sz w:val="24"/>
          <w:szCs w:val="24"/>
        </w:rPr>
        <w:t xml:space="preserve">1. </w:t>
      </w:r>
      <w:r w:rsidR="00156806">
        <w:rPr>
          <w:rFonts w:ascii="Arial" w:hAnsi="Arial" w:cs="Arial"/>
          <w:sz w:val="24"/>
          <w:szCs w:val="24"/>
        </w:rPr>
        <w:tab/>
      </w:r>
      <w:r>
        <w:rPr>
          <w:rFonts w:ascii="Arial" w:hAnsi="Arial" w:cs="Arial"/>
          <w:sz w:val="24"/>
          <w:szCs w:val="24"/>
        </w:rPr>
        <w:t>A Payment Bond is required if the Contract Price is in excess of $</w:t>
      </w:r>
      <w:r w:rsidR="00853622">
        <w:rPr>
          <w:rFonts w:ascii="Arial" w:hAnsi="Arial" w:cs="Arial"/>
          <w:sz w:val="24"/>
          <w:szCs w:val="24"/>
        </w:rPr>
        <w:t>25</w:t>
      </w:r>
      <w:r>
        <w:rPr>
          <w:rFonts w:ascii="Arial" w:hAnsi="Arial" w:cs="Arial"/>
          <w:sz w:val="24"/>
          <w:szCs w:val="24"/>
        </w:rPr>
        <w:t>,000. The payment bond is to be for the Contract Sum and is payable to the Owner solely for the protection and use of payment bond beneficiaries who have a direct contractual relationship with the Contractor or a Subcontractor. The form of the bond shall be approved by the Attorney General of Texas.</w:t>
      </w:r>
    </w:p>
    <w:p w:rsidR="001E4A2E" w:rsidRDefault="001E4A2E" w:rsidP="001E4A2E">
      <w:pPr>
        <w:autoSpaceDE w:val="0"/>
        <w:autoSpaceDN w:val="0"/>
        <w:adjustRightInd w:val="0"/>
        <w:rPr>
          <w:rFonts w:ascii="Arial" w:hAnsi="Arial" w:cs="Arial"/>
          <w:sz w:val="24"/>
          <w:szCs w:val="24"/>
        </w:rPr>
      </w:pPr>
    </w:p>
    <w:p w:rsidR="001E4A2E" w:rsidRDefault="001E4A2E" w:rsidP="00851E54">
      <w:pPr>
        <w:autoSpaceDE w:val="0"/>
        <w:autoSpaceDN w:val="0"/>
        <w:adjustRightInd w:val="0"/>
        <w:ind w:left="450" w:hanging="450"/>
        <w:rPr>
          <w:rFonts w:ascii="Arial" w:hAnsi="Arial" w:cs="Arial"/>
          <w:sz w:val="24"/>
          <w:szCs w:val="24"/>
        </w:rPr>
      </w:pPr>
      <w:r>
        <w:rPr>
          <w:rFonts w:ascii="Arial" w:hAnsi="Arial" w:cs="Arial"/>
          <w:sz w:val="24"/>
          <w:szCs w:val="24"/>
        </w:rPr>
        <w:t xml:space="preserve">2. </w:t>
      </w:r>
      <w:r w:rsidR="00156806">
        <w:rPr>
          <w:rFonts w:ascii="Arial" w:hAnsi="Arial" w:cs="Arial"/>
          <w:sz w:val="24"/>
          <w:szCs w:val="24"/>
        </w:rPr>
        <w:tab/>
      </w:r>
      <w:r>
        <w:rPr>
          <w:rFonts w:ascii="Arial" w:hAnsi="Arial" w:cs="Arial"/>
          <w:sz w:val="24"/>
          <w:szCs w:val="24"/>
        </w:rPr>
        <w:t>Bond Requirements. Each bond shall be executed by a corporate surety or sureties authorized to do business in the State of Texas and acceptable to the Owner and in compliance with the relevant provisions of the Texas Insurance Code. If any bond is for more than 10 percent of the surety’s capital and surplus, the Owner may require certification that the company has reinsured the excess portion with one or more reinsurers authorized to do business in the State. A reinsurer may not reinsure for more than 10 percent of its capital and surplus. If a surety upon a bond loses its authority to do business in the State, the Contractor shall, within thirty (30) days after such loss, furnish a replacement bond at no added cost to the Owner.</w:t>
      </w:r>
    </w:p>
    <w:p w:rsidR="001E4A2E" w:rsidRDefault="001E4A2E" w:rsidP="001E4A2E">
      <w:pPr>
        <w:autoSpaceDE w:val="0"/>
        <w:autoSpaceDN w:val="0"/>
        <w:adjustRightInd w:val="0"/>
        <w:rPr>
          <w:rFonts w:ascii="Arial" w:hAnsi="Arial" w:cs="Arial"/>
          <w:sz w:val="24"/>
          <w:szCs w:val="24"/>
        </w:rPr>
      </w:pPr>
    </w:p>
    <w:p w:rsidR="00614B36" w:rsidRDefault="001E4A2E" w:rsidP="00851E54">
      <w:pPr>
        <w:autoSpaceDE w:val="0"/>
        <w:autoSpaceDN w:val="0"/>
        <w:adjustRightInd w:val="0"/>
        <w:ind w:left="450" w:hanging="450"/>
        <w:rPr>
          <w:rFonts w:ascii="Arial" w:hAnsi="Arial" w:cs="Arial"/>
          <w:sz w:val="22"/>
          <w:szCs w:val="22"/>
        </w:rPr>
      </w:pPr>
      <w:r>
        <w:rPr>
          <w:rFonts w:ascii="Arial" w:hAnsi="Arial" w:cs="Arial"/>
          <w:sz w:val="24"/>
          <w:szCs w:val="24"/>
        </w:rPr>
        <w:t xml:space="preserve">3. </w:t>
      </w:r>
      <w:r w:rsidR="00156806">
        <w:rPr>
          <w:rFonts w:ascii="Arial" w:hAnsi="Arial" w:cs="Arial"/>
          <w:sz w:val="24"/>
          <w:szCs w:val="24"/>
        </w:rPr>
        <w:tab/>
      </w:r>
      <w:r>
        <w:rPr>
          <w:rFonts w:ascii="Arial" w:hAnsi="Arial" w:cs="Arial"/>
          <w:sz w:val="24"/>
          <w:szCs w:val="24"/>
        </w:rPr>
        <w:t xml:space="preserve">Power of Attorney. Each bond shall be accompanied by a valid </w:t>
      </w:r>
      <w:proofErr w:type="spellStart"/>
      <w:r>
        <w:rPr>
          <w:rFonts w:ascii="Arial" w:hAnsi="Arial" w:cs="Arial"/>
          <w:sz w:val="24"/>
          <w:szCs w:val="24"/>
        </w:rPr>
        <w:t>Powerof</w:t>
      </w:r>
      <w:proofErr w:type="spellEnd"/>
      <w:r>
        <w:rPr>
          <w:rFonts w:ascii="Arial" w:hAnsi="Arial" w:cs="Arial"/>
          <w:sz w:val="24"/>
          <w:szCs w:val="24"/>
        </w:rPr>
        <w:t>-Attorney (issued by the surety company and attached, signed and sealed with the corporate embosses seal, to the bond) authorizing the attorney in fact who signs the bond to commit the company to the terms of the bond, and stating any limit in the amount for which the attorney can issue a single bond.</w:t>
      </w:r>
    </w:p>
    <w:p w:rsidR="00614B36" w:rsidRDefault="00614B36" w:rsidP="0035640D">
      <w:pPr>
        <w:tabs>
          <w:tab w:val="left" w:pos="-720"/>
          <w:tab w:val="left" w:pos="0"/>
          <w:tab w:val="left" w:pos="3600"/>
        </w:tabs>
        <w:ind w:left="1260" w:hanging="1170"/>
        <w:jc w:val="both"/>
        <w:rPr>
          <w:rFonts w:ascii="Arial" w:hAnsi="Arial" w:cs="Arial"/>
          <w:sz w:val="22"/>
          <w:szCs w:val="22"/>
        </w:rPr>
      </w:pP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5668C2" w:rsidRDefault="00555AB4" w:rsidP="00CC149A">
      <w:pPr>
        <w:pStyle w:val="Style"/>
        <w:shd w:val="clear" w:color="auto" w:fill="FFFFFF"/>
        <w:tabs>
          <w:tab w:val="left" w:pos="43"/>
          <w:tab w:val="left" w:pos="989"/>
        </w:tabs>
        <w:spacing w:before="292" w:line="249" w:lineRule="exact"/>
        <w:ind w:right="173"/>
        <w:jc w:val="right"/>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r w:rsidRPr="005668C2">
        <w:rPr>
          <w:color w:val="191413"/>
          <w:sz w:val="20"/>
          <w:szCs w:val="20"/>
          <w:shd w:val="clear" w:color="auto" w:fill="FFFFFF"/>
        </w:rPr>
        <w:t xml:space="preserve">  </w:t>
      </w: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Pr="00C92488" w:rsidRDefault="00B70DAC" w:rsidP="00B70DAC">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E</w:t>
      </w:r>
      <w:r>
        <w:rPr>
          <w:rFonts w:ascii="Arial" w:hAnsi="Arial" w:cs="Arial"/>
          <w:b/>
          <w:color w:val="000000"/>
          <w:sz w:val="22"/>
          <w:szCs w:val="22"/>
        </w:rPr>
        <w:t>:</w:t>
      </w:r>
      <w:r>
        <w:rPr>
          <w:rFonts w:ascii="Arial" w:hAnsi="Arial" w:cs="Arial"/>
          <w:b/>
          <w:color w:val="000000"/>
          <w:sz w:val="22"/>
          <w:szCs w:val="22"/>
        </w:rPr>
        <w:tab/>
      </w:r>
      <w:r w:rsidRPr="00C92488">
        <w:rPr>
          <w:rFonts w:ascii="Arial" w:hAnsi="Arial" w:cs="Arial"/>
          <w:b/>
          <w:color w:val="000000"/>
          <w:sz w:val="22"/>
          <w:szCs w:val="22"/>
        </w:rPr>
        <w:t>HUB Subcontracting Plan</w:t>
      </w:r>
    </w:p>
    <w:p w:rsidR="00B70DAC" w:rsidRPr="00C92488" w:rsidRDefault="00B70DAC" w:rsidP="00B70DAC">
      <w:pPr>
        <w:rPr>
          <w:rFonts w:ascii="Arial" w:hAnsi="Arial" w:cs="Arial"/>
          <w:b/>
          <w:sz w:val="22"/>
          <w:szCs w:val="22"/>
        </w:rPr>
      </w:pPr>
    </w:p>
    <w:p w:rsidR="00555AB4" w:rsidRPr="000A2497" w:rsidRDefault="00B70DAC" w:rsidP="000A2497">
      <w:pPr>
        <w:autoSpaceDE w:val="0"/>
        <w:autoSpaceDN w:val="0"/>
        <w:adjustRightInd w:val="0"/>
        <w:rPr>
          <w:rFonts w:ascii="Arial" w:hAnsi="Arial" w:cs="Arial"/>
          <w:sz w:val="22"/>
          <w:szCs w:val="22"/>
        </w:rPr>
      </w:pPr>
      <w:r w:rsidRPr="00C92488">
        <w:rPr>
          <w:rFonts w:ascii="Arial" w:hAnsi="Arial" w:cs="Arial"/>
          <w:sz w:val="22"/>
          <w:szCs w:val="22"/>
        </w:rPr>
        <w:t xml:space="preserve">In accordance with Government Code §2161.252, the contracting agency has determined that subcontracting opportunities are probable under this contract. Therefore, respondents, including State of Texas certified Historically Underutilized Businesses (HUBs) must complete and submit a State of Texas HUB Subcontracting Plan (HSP) within </w:t>
      </w:r>
      <w:r>
        <w:rPr>
          <w:rFonts w:ascii="Arial" w:hAnsi="Arial" w:cs="Arial"/>
          <w:sz w:val="22"/>
          <w:szCs w:val="22"/>
        </w:rPr>
        <w:t>24</w:t>
      </w:r>
      <w:r w:rsidRPr="00C92488">
        <w:rPr>
          <w:rFonts w:ascii="Arial" w:hAnsi="Arial" w:cs="Arial"/>
          <w:sz w:val="22"/>
          <w:szCs w:val="22"/>
        </w:rPr>
        <w:t xml:space="preserve"> hours of their solicitation response.</w:t>
      </w:r>
    </w:p>
    <w:p w:rsidR="00555AB4" w:rsidRDefault="00542FE5">
      <w:pPr>
        <w:rPr>
          <w:rFonts w:ascii="Arial" w:hAnsi="Arial" w:cs="Arial"/>
          <w:b/>
          <w:color w:val="000000"/>
          <w:sz w:val="24"/>
          <w:szCs w:val="24"/>
        </w:rPr>
      </w:pPr>
      <w:r>
        <w:lastRenderedPageBreak/>
        <w:pict>
          <v:shape id="_x0000_i1027" type="#_x0000_t75" style="width:497.75pt;height:645.5pt">
            <v:imagedata r:id="rId17" o:title=""/>
          </v:shape>
        </w:pict>
      </w:r>
    </w:p>
    <w:p w:rsidR="00555AB4" w:rsidRDefault="00542FE5">
      <w:r>
        <w:lastRenderedPageBreak/>
        <w:pict>
          <v:shape id="_x0000_i1028" type="#_x0000_t75" style="width:464.55pt;height:601.05pt">
            <v:imagedata r:id="rId18" o:title=""/>
          </v:shape>
        </w:pict>
      </w:r>
    </w:p>
    <w:p w:rsidR="005C7335" w:rsidRPr="000C3ADA" w:rsidRDefault="005C7335" w:rsidP="000C3ADA">
      <w:pPr>
        <w:pStyle w:val="Style"/>
        <w:shd w:val="clear" w:color="auto" w:fill="FFFFFF"/>
        <w:tabs>
          <w:tab w:val="left" w:pos="43"/>
          <w:tab w:val="left" w:pos="989"/>
        </w:tabs>
        <w:spacing w:before="292" w:line="249" w:lineRule="exact"/>
        <w:ind w:right="173"/>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p>
    <w:p w:rsidR="00555AB4" w:rsidRDefault="00555AB4">
      <w:pPr>
        <w:rPr>
          <w:rFonts w:ascii="Arial" w:hAnsi="Arial" w:cs="Arial"/>
          <w:b/>
          <w:color w:val="000000"/>
          <w:sz w:val="24"/>
          <w:szCs w:val="24"/>
        </w:rPr>
      </w:pPr>
    </w:p>
    <w:p w:rsidR="007D616C" w:rsidRDefault="007D616C">
      <w:pPr>
        <w:rPr>
          <w:rFonts w:ascii="Arial" w:hAnsi="Arial" w:cs="Arial"/>
          <w:b/>
          <w:color w:val="000000"/>
          <w:sz w:val="24"/>
          <w:szCs w:val="24"/>
        </w:rPr>
      </w:pPr>
    </w:p>
    <w:p w:rsidR="007D616C" w:rsidRDefault="00542FE5">
      <w:r>
        <w:pict>
          <v:shape id="_x0000_i1029" type="#_x0000_t75" style="width:467.7pt;height:607.3pt">
            <v:imagedata r:id="rId19" o:title=""/>
          </v:shape>
        </w:pict>
      </w:r>
    </w:p>
    <w:p w:rsidR="007D616C" w:rsidRDefault="007D616C"/>
    <w:p w:rsidR="007D616C" w:rsidRPr="005C7335" w:rsidRDefault="007D616C">
      <w:pPr>
        <w:rPr>
          <w:rFonts w:ascii="Arial" w:hAnsi="Arial" w:cs="Arial"/>
          <w:b/>
          <w:color w:val="000000"/>
          <w:sz w:val="24"/>
          <w:szCs w:val="24"/>
        </w:rPr>
      </w:pPr>
    </w:p>
    <w:sectPr w:rsidR="007D616C" w:rsidRPr="005C7335" w:rsidSect="00F05852">
      <w:headerReference w:type="default" r:id="rId20"/>
      <w:footerReference w:type="default" r:id="rId21"/>
      <w:pgSz w:w="12240" w:h="15840"/>
      <w:pgMar w:top="1166" w:right="1440" w:bottom="907" w:left="1440" w:header="720" w:footer="994" w:gutter="0"/>
      <w:pgNumType w:start="1"/>
      <w:cols w:space="14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2B3" w:rsidRDefault="003E42B3">
      <w:r>
        <w:separator/>
      </w:r>
    </w:p>
  </w:endnote>
  <w:endnote w:type="continuationSeparator" w:id="0">
    <w:p w:rsidR="003E42B3" w:rsidRDefault="003E4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F0" w:rsidRDefault="00026D1C">
    <w:pPr>
      <w:pStyle w:val="Footer"/>
      <w:jc w:val="right"/>
    </w:pPr>
    <w:fldSimple w:instr=" PAGE   \* MERGEFORMAT ">
      <w:r w:rsidR="00DE07E4">
        <w:rPr>
          <w:noProof/>
        </w:rPr>
        <w:t>3</w:t>
      </w:r>
    </w:fldSimple>
  </w:p>
  <w:p w:rsidR="009E4FF0" w:rsidRDefault="009E4FF0">
    <w:pPr>
      <w:pStyle w:val="Footer"/>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2B3" w:rsidRDefault="003E42B3">
      <w:r>
        <w:separator/>
      </w:r>
    </w:p>
  </w:footnote>
  <w:footnote w:type="continuationSeparator" w:id="0">
    <w:p w:rsidR="003E42B3" w:rsidRDefault="003E4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F0" w:rsidRPr="002C4481" w:rsidRDefault="009E4FF0" w:rsidP="007F5374">
    <w:pPr>
      <w:pStyle w:val="Header"/>
      <w:tabs>
        <w:tab w:val="clear" w:pos="4320"/>
      </w:tabs>
      <w:jc w:val="center"/>
      <w:rPr>
        <w:sz w:val="28"/>
        <w:szCs w:val="28"/>
      </w:rPr>
    </w:pPr>
    <w:r>
      <w:rPr>
        <w:sz w:val="28"/>
        <w:szCs w:val="28"/>
      </w:rPr>
      <w:t>BCT Bldg Renovation 2012</w:t>
    </w:r>
  </w:p>
  <w:p w:rsidR="009E4FF0" w:rsidRPr="007F5374" w:rsidRDefault="009E4FF0" w:rsidP="007F53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E33679C"/>
    <w:multiLevelType w:val="hybridMultilevel"/>
    <w:tmpl w:val="17AA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40BDE"/>
    <w:multiLevelType w:val="hybridMultilevel"/>
    <w:tmpl w:val="3BACA4AC"/>
    <w:lvl w:ilvl="0" w:tplc="05F03C16">
      <w:start w:val="3"/>
      <w:numFmt w:val="lowerLetter"/>
      <w:lvlText w:val="%1.)"/>
      <w:lvlJc w:val="left"/>
      <w:pPr>
        <w:tabs>
          <w:tab w:val="num" w:pos="1440"/>
        </w:tabs>
        <w:ind w:left="1440" w:hanging="360"/>
      </w:pPr>
    </w:lvl>
    <w:lvl w:ilvl="1" w:tplc="C25CEE2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EB32EB"/>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DDB048D"/>
    <w:multiLevelType w:val="hybridMultilevel"/>
    <w:tmpl w:val="17AA2B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035489"/>
    <w:multiLevelType w:val="hybridMultilevel"/>
    <w:tmpl w:val="CBF87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6798E"/>
    <w:multiLevelType w:val="hybridMultilevel"/>
    <w:tmpl w:val="FDD4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1200D"/>
    <w:multiLevelType w:val="hybridMultilevel"/>
    <w:tmpl w:val="B57E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B37D7"/>
    <w:multiLevelType w:val="hybridMultilevel"/>
    <w:tmpl w:val="22C2E730"/>
    <w:lvl w:ilvl="0" w:tplc="B314B90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12302B"/>
    <w:multiLevelType w:val="hybridMultilevel"/>
    <w:tmpl w:val="F38CD434"/>
    <w:lvl w:ilvl="0" w:tplc="A8E4E6DE">
      <w:start w:val="1"/>
      <w:numFmt w:val="upperLetter"/>
      <w:lvlText w:val="%1."/>
      <w:lvlJc w:val="left"/>
      <w:pPr>
        <w:tabs>
          <w:tab w:val="num" w:pos="1080"/>
        </w:tabs>
        <w:ind w:left="1080" w:hanging="360"/>
      </w:pPr>
    </w:lvl>
    <w:lvl w:ilvl="1" w:tplc="15C488F0">
      <w:start w:val="1"/>
      <w:numFmt w:val="decimal"/>
      <w:lvlText w:val="%2."/>
      <w:lvlJc w:val="left"/>
      <w:pPr>
        <w:tabs>
          <w:tab w:val="num" w:pos="1800"/>
        </w:tabs>
        <w:ind w:left="1800" w:hanging="360"/>
      </w:pPr>
    </w:lvl>
    <w:lvl w:ilvl="2" w:tplc="5B12427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92470F2"/>
    <w:multiLevelType w:val="multilevel"/>
    <w:tmpl w:val="9E1048F2"/>
    <w:lvl w:ilvl="0">
      <w:start w:val="1"/>
      <w:numFmt w:val="decimal"/>
      <w:lvlText w:val="%1."/>
      <w:lvlJc w:val="left"/>
      <w:pPr>
        <w:ind w:left="720" w:hanging="360"/>
      </w:p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4">
    <w:nsid w:val="5C6569A1"/>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5F1444F5"/>
    <w:multiLevelType w:val="multilevel"/>
    <w:tmpl w:val="4B92B8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79D3BE9"/>
    <w:multiLevelType w:val="hybridMultilevel"/>
    <w:tmpl w:val="4D424B7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D603A8A"/>
    <w:multiLevelType w:val="hybridMultilevel"/>
    <w:tmpl w:val="06E03A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66B35A5"/>
    <w:multiLevelType w:val="hybridMultilevel"/>
    <w:tmpl w:val="63F4E9E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7"/>
  </w:num>
  <w:num w:numId="3">
    <w:abstractNumId w:val="20"/>
  </w:num>
  <w:num w:numId="4">
    <w:abstractNumId w:val="17"/>
  </w:num>
  <w:num w:numId="5">
    <w:abstractNumId w:val="2"/>
  </w:num>
  <w:num w:numId="6">
    <w:abstractNumId w:val="5"/>
  </w:num>
  <w:num w:numId="7">
    <w:abstractNumId w:val="1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1"/>
  </w:num>
  <w:num w:numId="16">
    <w:abstractNumId w:val="3"/>
  </w:num>
  <w:num w:numId="17">
    <w:abstractNumId w:val="9"/>
  </w:num>
  <w:num w:numId="18">
    <w:abstractNumId w:val="13"/>
  </w:num>
  <w:num w:numId="19">
    <w:abstractNumId w:val="1"/>
  </w:num>
  <w:num w:numId="20">
    <w:abstractNumId w:val="10"/>
  </w:num>
  <w:num w:numId="21">
    <w:abstractNumId w:val="6"/>
  </w:num>
  <w:num w:numId="22">
    <w:abstractNumId w:val="8"/>
  </w:num>
  <w:num w:numId="23">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852"/>
    <w:rsid w:val="000002C9"/>
    <w:rsid w:val="00000A48"/>
    <w:rsid w:val="00000E8E"/>
    <w:rsid w:val="00001C27"/>
    <w:rsid w:val="00004C17"/>
    <w:rsid w:val="00010FFA"/>
    <w:rsid w:val="00013741"/>
    <w:rsid w:val="00020193"/>
    <w:rsid w:val="00025C3B"/>
    <w:rsid w:val="00026706"/>
    <w:rsid w:val="00026D1C"/>
    <w:rsid w:val="00027C7C"/>
    <w:rsid w:val="0003196E"/>
    <w:rsid w:val="00034A6C"/>
    <w:rsid w:val="0003532D"/>
    <w:rsid w:val="000365BE"/>
    <w:rsid w:val="00037606"/>
    <w:rsid w:val="00043705"/>
    <w:rsid w:val="000449F3"/>
    <w:rsid w:val="00050065"/>
    <w:rsid w:val="00050B6B"/>
    <w:rsid w:val="0005135D"/>
    <w:rsid w:val="00052C55"/>
    <w:rsid w:val="000576AB"/>
    <w:rsid w:val="00064A14"/>
    <w:rsid w:val="000656DB"/>
    <w:rsid w:val="000662E9"/>
    <w:rsid w:val="00074E51"/>
    <w:rsid w:val="00081FF1"/>
    <w:rsid w:val="000824B8"/>
    <w:rsid w:val="00083159"/>
    <w:rsid w:val="00097B33"/>
    <w:rsid w:val="000A1C3A"/>
    <w:rsid w:val="000A2497"/>
    <w:rsid w:val="000A2EFF"/>
    <w:rsid w:val="000A431C"/>
    <w:rsid w:val="000A52E9"/>
    <w:rsid w:val="000B09C1"/>
    <w:rsid w:val="000B0C87"/>
    <w:rsid w:val="000C0013"/>
    <w:rsid w:val="000C3ADA"/>
    <w:rsid w:val="000D27CB"/>
    <w:rsid w:val="000D6E92"/>
    <w:rsid w:val="000F5764"/>
    <w:rsid w:val="00103F30"/>
    <w:rsid w:val="00104AA1"/>
    <w:rsid w:val="00105A6E"/>
    <w:rsid w:val="00105B50"/>
    <w:rsid w:val="001177FC"/>
    <w:rsid w:val="00120375"/>
    <w:rsid w:val="00122518"/>
    <w:rsid w:val="00124A6B"/>
    <w:rsid w:val="00131082"/>
    <w:rsid w:val="00133EB0"/>
    <w:rsid w:val="00141D52"/>
    <w:rsid w:val="00144C57"/>
    <w:rsid w:val="0015018F"/>
    <w:rsid w:val="00150C72"/>
    <w:rsid w:val="00152CB7"/>
    <w:rsid w:val="00154F53"/>
    <w:rsid w:val="00155DC0"/>
    <w:rsid w:val="00156806"/>
    <w:rsid w:val="00157D4F"/>
    <w:rsid w:val="0016688D"/>
    <w:rsid w:val="0016726C"/>
    <w:rsid w:val="0017542B"/>
    <w:rsid w:val="00186EE7"/>
    <w:rsid w:val="00196848"/>
    <w:rsid w:val="001A01EA"/>
    <w:rsid w:val="001B27B5"/>
    <w:rsid w:val="001C6AA9"/>
    <w:rsid w:val="001D6EAF"/>
    <w:rsid w:val="001E4A2E"/>
    <w:rsid w:val="001F23B5"/>
    <w:rsid w:val="001F3682"/>
    <w:rsid w:val="001F5B29"/>
    <w:rsid w:val="002004DF"/>
    <w:rsid w:val="0020204A"/>
    <w:rsid w:val="0020284D"/>
    <w:rsid w:val="002033AE"/>
    <w:rsid w:val="002046E6"/>
    <w:rsid w:val="00205DB4"/>
    <w:rsid w:val="00205F11"/>
    <w:rsid w:val="0021051C"/>
    <w:rsid w:val="00211A3B"/>
    <w:rsid w:val="002261A8"/>
    <w:rsid w:val="002335F9"/>
    <w:rsid w:val="0023488F"/>
    <w:rsid w:val="00237A46"/>
    <w:rsid w:val="002432D5"/>
    <w:rsid w:val="002477ED"/>
    <w:rsid w:val="00253D0F"/>
    <w:rsid w:val="00255DD6"/>
    <w:rsid w:val="0026598E"/>
    <w:rsid w:val="00267155"/>
    <w:rsid w:val="002672ED"/>
    <w:rsid w:val="00276118"/>
    <w:rsid w:val="0028632C"/>
    <w:rsid w:val="00290A21"/>
    <w:rsid w:val="00291D38"/>
    <w:rsid w:val="0029717F"/>
    <w:rsid w:val="002A7B70"/>
    <w:rsid w:val="002B75C8"/>
    <w:rsid w:val="002C0ECB"/>
    <w:rsid w:val="002C431C"/>
    <w:rsid w:val="002C4481"/>
    <w:rsid w:val="002C4762"/>
    <w:rsid w:val="002C5FF8"/>
    <w:rsid w:val="002C651D"/>
    <w:rsid w:val="002D0C9A"/>
    <w:rsid w:val="002D1D52"/>
    <w:rsid w:val="002D61C9"/>
    <w:rsid w:val="002E63F4"/>
    <w:rsid w:val="002F0CBE"/>
    <w:rsid w:val="002F6690"/>
    <w:rsid w:val="0030208E"/>
    <w:rsid w:val="00304D2B"/>
    <w:rsid w:val="00305140"/>
    <w:rsid w:val="003063BE"/>
    <w:rsid w:val="00306A8E"/>
    <w:rsid w:val="00307F63"/>
    <w:rsid w:val="00314526"/>
    <w:rsid w:val="00317F51"/>
    <w:rsid w:val="0032012C"/>
    <w:rsid w:val="003218B0"/>
    <w:rsid w:val="0032758F"/>
    <w:rsid w:val="00327B71"/>
    <w:rsid w:val="0034456F"/>
    <w:rsid w:val="00350AC5"/>
    <w:rsid w:val="003546CE"/>
    <w:rsid w:val="0035640D"/>
    <w:rsid w:val="0035681C"/>
    <w:rsid w:val="0035730A"/>
    <w:rsid w:val="00360DA4"/>
    <w:rsid w:val="00362961"/>
    <w:rsid w:val="003646C0"/>
    <w:rsid w:val="00367C71"/>
    <w:rsid w:val="003702E2"/>
    <w:rsid w:val="0038764E"/>
    <w:rsid w:val="00392504"/>
    <w:rsid w:val="003A2D4C"/>
    <w:rsid w:val="003A4302"/>
    <w:rsid w:val="003C16D0"/>
    <w:rsid w:val="003C20DE"/>
    <w:rsid w:val="003C7D2D"/>
    <w:rsid w:val="003C7F19"/>
    <w:rsid w:val="003D3CD4"/>
    <w:rsid w:val="003D3E51"/>
    <w:rsid w:val="003E093E"/>
    <w:rsid w:val="003E42B3"/>
    <w:rsid w:val="003E50ED"/>
    <w:rsid w:val="003E5702"/>
    <w:rsid w:val="003F2030"/>
    <w:rsid w:val="003F5C29"/>
    <w:rsid w:val="00401B80"/>
    <w:rsid w:val="00407354"/>
    <w:rsid w:val="004110D5"/>
    <w:rsid w:val="00412771"/>
    <w:rsid w:val="00416284"/>
    <w:rsid w:val="00420414"/>
    <w:rsid w:val="00422E89"/>
    <w:rsid w:val="00426E32"/>
    <w:rsid w:val="00432EC2"/>
    <w:rsid w:val="0044075D"/>
    <w:rsid w:val="00442A39"/>
    <w:rsid w:val="00442E66"/>
    <w:rsid w:val="00453C6B"/>
    <w:rsid w:val="00453DDC"/>
    <w:rsid w:val="00461163"/>
    <w:rsid w:val="00462010"/>
    <w:rsid w:val="004627C6"/>
    <w:rsid w:val="00474F4F"/>
    <w:rsid w:val="00475AFC"/>
    <w:rsid w:val="004851AC"/>
    <w:rsid w:val="00485BB7"/>
    <w:rsid w:val="00486E42"/>
    <w:rsid w:val="00497316"/>
    <w:rsid w:val="00497452"/>
    <w:rsid w:val="004A3215"/>
    <w:rsid w:val="004A60E5"/>
    <w:rsid w:val="004B5F69"/>
    <w:rsid w:val="004B73DB"/>
    <w:rsid w:val="004D1512"/>
    <w:rsid w:val="004E0345"/>
    <w:rsid w:val="004E1E86"/>
    <w:rsid w:val="004E3D85"/>
    <w:rsid w:val="004E5449"/>
    <w:rsid w:val="005047C8"/>
    <w:rsid w:val="00517955"/>
    <w:rsid w:val="00521EBC"/>
    <w:rsid w:val="00522A01"/>
    <w:rsid w:val="00524504"/>
    <w:rsid w:val="0052523F"/>
    <w:rsid w:val="00526592"/>
    <w:rsid w:val="005278A5"/>
    <w:rsid w:val="00531A0C"/>
    <w:rsid w:val="00537018"/>
    <w:rsid w:val="00542FE5"/>
    <w:rsid w:val="00544A2C"/>
    <w:rsid w:val="00544BA7"/>
    <w:rsid w:val="00544FDE"/>
    <w:rsid w:val="005465F0"/>
    <w:rsid w:val="00547DBA"/>
    <w:rsid w:val="00555AB4"/>
    <w:rsid w:val="00561B88"/>
    <w:rsid w:val="005636E0"/>
    <w:rsid w:val="00563BAF"/>
    <w:rsid w:val="005668C2"/>
    <w:rsid w:val="00566A37"/>
    <w:rsid w:val="005834F7"/>
    <w:rsid w:val="005847E9"/>
    <w:rsid w:val="005A4E00"/>
    <w:rsid w:val="005B355E"/>
    <w:rsid w:val="005C0833"/>
    <w:rsid w:val="005C2758"/>
    <w:rsid w:val="005C2ABE"/>
    <w:rsid w:val="005C7335"/>
    <w:rsid w:val="005D7601"/>
    <w:rsid w:val="005F03D7"/>
    <w:rsid w:val="005F0EE3"/>
    <w:rsid w:val="005F257C"/>
    <w:rsid w:val="0060115E"/>
    <w:rsid w:val="00602EA7"/>
    <w:rsid w:val="006072C3"/>
    <w:rsid w:val="00614B36"/>
    <w:rsid w:val="00617E44"/>
    <w:rsid w:val="00623B1B"/>
    <w:rsid w:val="0063626E"/>
    <w:rsid w:val="00637DE6"/>
    <w:rsid w:val="00642AF0"/>
    <w:rsid w:val="006473AB"/>
    <w:rsid w:val="006473F9"/>
    <w:rsid w:val="00650705"/>
    <w:rsid w:val="00651414"/>
    <w:rsid w:val="006518C1"/>
    <w:rsid w:val="0065242E"/>
    <w:rsid w:val="006579A4"/>
    <w:rsid w:val="00663959"/>
    <w:rsid w:val="00664964"/>
    <w:rsid w:val="00682CFE"/>
    <w:rsid w:val="006852E4"/>
    <w:rsid w:val="0069110E"/>
    <w:rsid w:val="00693E81"/>
    <w:rsid w:val="00695828"/>
    <w:rsid w:val="0069668D"/>
    <w:rsid w:val="006A4599"/>
    <w:rsid w:val="006B50B1"/>
    <w:rsid w:val="006B6832"/>
    <w:rsid w:val="006C2FF0"/>
    <w:rsid w:val="006C33D5"/>
    <w:rsid w:val="006C4DD0"/>
    <w:rsid w:val="006C5795"/>
    <w:rsid w:val="006C7E33"/>
    <w:rsid w:val="006D15F8"/>
    <w:rsid w:val="006D2A23"/>
    <w:rsid w:val="006D461E"/>
    <w:rsid w:val="006D544E"/>
    <w:rsid w:val="006D793E"/>
    <w:rsid w:val="006E0910"/>
    <w:rsid w:val="006E18C6"/>
    <w:rsid w:val="006E54BA"/>
    <w:rsid w:val="006E6A65"/>
    <w:rsid w:val="006F1E5F"/>
    <w:rsid w:val="006F7D9B"/>
    <w:rsid w:val="00703087"/>
    <w:rsid w:val="00711F38"/>
    <w:rsid w:val="00712E6F"/>
    <w:rsid w:val="00713342"/>
    <w:rsid w:val="0071364A"/>
    <w:rsid w:val="007161C0"/>
    <w:rsid w:val="00717513"/>
    <w:rsid w:val="00727735"/>
    <w:rsid w:val="00734377"/>
    <w:rsid w:val="007424C9"/>
    <w:rsid w:val="00744E7F"/>
    <w:rsid w:val="007527D3"/>
    <w:rsid w:val="00755D5D"/>
    <w:rsid w:val="0075793B"/>
    <w:rsid w:val="007601EC"/>
    <w:rsid w:val="00765F38"/>
    <w:rsid w:val="00767251"/>
    <w:rsid w:val="00780C52"/>
    <w:rsid w:val="007906FB"/>
    <w:rsid w:val="007975E3"/>
    <w:rsid w:val="007A2E10"/>
    <w:rsid w:val="007A325B"/>
    <w:rsid w:val="007A38A6"/>
    <w:rsid w:val="007B16C8"/>
    <w:rsid w:val="007B3748"/>
    <w:rsid w:val="007C2012"/>
    <w:rsid w:val="007C2242"/>
    <w:rsid w:val="007C6355"/>
    <w:rsid w:val="007D340C"/>
    <w:rsid w:val="007D616C"/>
    <w:rsid w:val="007D77E5"/>
    <w:rsid w:val="007E326D"/>
    <w:rsid w:val="007E6D72"/>
    <w:rsid w:val="007F19D9"/>
    <w:rsid w:val="007F5295"/>
    <w:rsid w:val="007F5374"/>
    <w:rsid w:val="00802F44"/>
    <w:rsid w:val="0081269D"/>
    <w:rsid w:val="00817D60"/>
    <w:rsid w:val="0082158F"/>
    <w:rsid w:val="008220ED"/>
    <w:rsid w:val="0082394A"/>
    <w:rsid w:val="008329E1"/>
    <w:rsid w:val="008341AE"/>
    <w:rsid w:val="0083677E"/>
    <w:rsid w:val="00851E54"/>
    <w:rsid w:val="00853622"/>
    <w:rsid w:val="00865488"/>
    <w:rsid w:val="00865C4A"/>
    <w:rsid w:val="00865F90"/>
    <w:rsid w:val="008715A8"/>
    <w:rsid w:val="0087192B"/>
    <w:rsid w:val="00871CAA"/>
    <w:rsid w:val="00874F79"/>
    <w:rsid w:val="00880FFA"/>
    <w:rsid w:val="008822A3"/>
    <w:rsid w:val="00884F38"/>
    <w:rsid w:val="00885C61"/>
    <w:rsid w:val="008925E6"/>
    <w:rsid w:val="00893980"/>
    <w:rsid w:val="008942FD"/>
    <w:rsid w:val="008A3895"/>
    <w:rsid w:val="008B2C4B"/>
    <w:rsid w:val="008C216E"/>
    <w:rsid w:val="008C6704"/>
    <w:rsid w:val="008D4439"/>
    <w:rsid w:val="008D4579"/>
    <w:rsid w:val="008D4BCB"/>
    <w:rsid w:val="008E1C0B"/>
    <w:rsid w:val="008E2986"/>
    <w:rsid w:val="008E2B00"/>
    <w:rsid w:val="008E44B1"/>
    <w:rsid w:val="008F3787"/>
    <w:rsid w:val="008F53FA"/>
    <w:rsid w:val="008F592E"/>
    <w:rsid w:val="00904F9A"/>
    <w:rsid w:val="00921065"/>
    <w:rsid w:val="009231B3"/>
    <w:rsid w:val="009267FF"/>
    <w:rsid w:val="0093211D"/>
    <w:rsid w:val="009359BB"/>
    <w:rsid w:val="00935ED3"/>
    <w:rsid w:val="009406A1"/>
    <w:rsid w:val="00942A86"/>
    <w:rsid w:val="00943F56"/>
    <w:rsid w:val="00947261"/>
    <w:rsid w:val="009476B1"/>
    <w:rsid w:val="00952B09"/>
    <w:rsid w:val="00953D0F"/>
    <w:rsid w:val="009541B3"/>
    <w:rsid w:val="00954C2A"/>
    <w:rsid w:val="00954F34"/>
    <w:rsid w:val="00965F0E"/>
    <w:rsid w:val="009713C9"/>
    <w:rsid w:val="00990007"/>
    <w:rsid w:val="00990DB6"/>
    <w:rsid w:val="00993FF4"/>
    <w:rsid w:val="0099491A"/>
    <w:rsid w:val="009A0E71"/>
    <w:rsid w:val="009A2506"/>
    <w:rsid w:val="009B1C62"/>
    <w:rsid w:val="009B5AFB"/>
    <w:rsid w:val="009C600A"/>
    <w:rsid w:val="009C7B07"/>
    <w:rsid w:val="009D18F1"/>
    <w:rsid w:val="009D277D"/>
    <w:rsid w:val="009D5011"/>
    <w:rsid w:val="009D7E63"/>
    <w:rsid w:val="009E0845"/>
    <w:rsid w:val="009E09C7"/>
    <w:rsid w:val="009E3CDE"/>
    <w:rsid w:val="009E4FF0"/>
    <w:rsid w:val="009F13B4"/>
    <w:rsid w:val="009F6B0D"/>
    <w:rsid w:val="00A0245F"/>
    <w:rsid w:val="00A02D27"/>
    <w:rsid w:val="00A03598"/>
    <w:rsid w:val="00A03B89"/>
    <w:rsid w:val="00A075C2"/>
    <w:rsid w:val="00A17CBC"/>
    <w:rsid w:val="00A22AF1"/>
    <w:rsid w:val="00A24850"/>
    <w:rsid w:val="00A249A9"/>
    <w:rsid w:val="00A258EF"/>
    <w:rsid w:val="00A3029E"/>
    <w:rsid w:val="00A50A83"/>
    <w:rsid w:val="00A5564B"/>
    <w:rsid w:val="00A5633E"/>
    <w:rsid w:val="00A572C4"/>
    <w:rsid w:val="00A600E7"/>
    <w:rsid w:val="00A66521"/>
    <w:rsid w:val="00A72762"/>
    <w:rsid w:val="00A73513"/>
    <w:rsid w:val="00A852B8"/>
    <w:rsid w:val="00A90518"/>
    <w:rsid w:val="00A9561D"/>
    <w:rsid w:val="00A958A6"/>
    <w:rsid w:val="00AA14C9"/>
    <w:rsid w:val="00AA3083"/>
    <w:rsid w:val="00AA56C0"/>
    <w:rsid w:val="00AA7391"/>
    <w:rsid w:val="00AC05FD"/>
    <w:rsid w:val="00AE1B3B"/>
    <w:rsid w:val="00AE512E"/>
    <w:rsid w:val="00AE6FD3"/>
    <w:rsid w:val="00AF3D80"/>
    <w:rsid w:val="00AF46BE"/>
    <w:rsid w:val="00AF48D0"/>
    <w:rsid w:val="00AF6F1C"/>
    <w:rsid w:val="00B0006A"/>
    <w:rsid w:val="00B06FF8"/>
    <w:rsid w:val="00B11307"/>
    <w:rsid w:val="00B12CF1"/>
    <w:rsid w:val="00B131FE"/>
    <w:rsid w:val="00B16B14"/>
    <w:rsid w:val="00B20DCB"/>
    <w:rsid w:val="00B24762"/>
    <w:rsid w:val="00B277C5"/>
    <w:rsid w:val="00B27F66"/>
    <w:rsid w:val="00B34954"/>
    <w:rsid w:val="00B40B0C"/>
    <w:rsid w:val="00B4357F"/>
    <w:rsid w:val="00B43720"/>
    <w:rsid w:val="00B46FFB"/>
    <w:rsid w:val="00B57C34"/>
    <w:rsid w:val="00B6796D"/>
    <w:rsid w:val="00B70AB6"/>
    <w:rsid w:val="00B70DAC"/>
    <w:rsid w:val="00B71F62"/>
    <w:rsid w:val="00B817B7"/>
    <w:rsid w:val="00B862F0"/>
    <w:rsid w:val="00B91BEE"/>
    <w:rsid w:val="00BB08C4"/>
    <w:rsid w:val="00BB484B"/>
    <w:rsid w:val="00BB4962"/>
    <w:rsid w:val="00BB5985"/>
    <w:rsid w:val="00BB77F1"/>
    <w:rsid w:val="00BC3CC2"/>
    <w:rsid w:val="00BC4A15"/>
    <w:rsid w:val="00BC7C6D"/>
    <w:rsid w:val="00BC7E9A"/>
    <w:rsid w:val="00BD1876"/>
    <w:rsid w:val="00BD1EB7"/>
    <w:rsid w:val="00BD4EE1"/>
    <w:rsid w:val="00BD51D9"/>
    <w:rsid w:val="00BD7963"/>
    <w:rsid w:val="00BD7EA0"/>
    <w:rsid w:val="00BE0E0B"/>
    <w:rsid w:val="00BE26AE"/>
    <w:rsid w:val="00BF25F6"/>
    <w:rsid w:val="00BF7D41"/>
    <w:rsid w:val="00C01B82"/>
    <w:rsid w:val="00C05A34"/>
    <w:rsid w:val="00C11AE1"/>
    <w:rsid w:val="00C12458"/>
    <w:rsid w:val="00C153E9"/>
    <w:rsid w:val="00C26D46"/>
    <w:rsid w:val="00C32A8E"/>
    <w:rsid w:val="00C420F7"/>
    <w:rsid w:val="00C514D3"/>
    <w:rsid w:val="00C517B2"/>
    <w:rsid w:val="00C57D68"/>
    <w:rsid w:val="00C63E77"/>
    <w:rsid w:val="00C7073B"/>
    <w:rsid w:val="00C71D68"/>
    <w:rsid w:val="00C7376C"/>
    <w:rsid w:val="00C74A0C"/>
    <w:rsid w:val="00C759F0"/>
    <w:rsid w:val="00C76838"/>
    <w:rsid w:val="00C8231C"/>
    <w:rsid w:val="00C83652"/>
    <w:rsid w:val="00C848E7"/>
    <w:rsid w:val="00C86F2E"/>
    <w:rsid w:val="00C905C9"/>
    <w:rsid w:val="00C92488"/>
    <w:rsid w:val="00C95C09"/>
    <w:rsid w:val="00CA3183"/>
    <w:rsid w:val="00CA4A4A"/>
    <w:rsid w:val="00CA4E6D"/>
    <w:rsid w:val="00CA5BFB"/>
    <w:rsid w:val="00CA78A6"/>
    <w:rsid w:val="00CB2073"/>
    <w:rsid w:val="00CC0501"/>
    <w:rsid w:val="00CC149A"/>
    <w:rsid w:val="00CC7DDB"/>
    <w:rsid w:val="00CD2092"/>
    <w:rsid w:val="00CD3DB6"/>
    <w:rsid w:val="00CD6EC3"/>
    <w:rsid w:val="00CE388E"/>
    <w:rsid w:val="00CF0B03"/>
    <w:rsid w:val="00CF3F3C"/>
    <w:rsid w:val="00CF4993"/>
    <w:rsid w:val="00CF53F5"/>
    <w:rsid w:val="00D06EF7"/>
    <w:rsid w:val="00D103E8"/>
    <w:rsid w:val="00D10B6A"/>
    <w:rsid w:val="00D14A58"/>
    <w:rsid w:val="00D15363"/>
    <w:rsid w:val="00D2219F"/>
    <w:rsid w:val="00D23D8B"/>
    <w:rsid w:val="00D27E5B"/>
    <w:rsid w:val="00D451FC"/>
    <w:rsid w:val="00D47A9C"/>
    <w:rsid w:val="00D5302A"/>
    <w:rsid w:val="00D61B04"/>
    <w:rsid w:val="00D61D7E"/>
    <w:rsid w:val="00D6240E"/>
    <w:rsid w:val="00D62416"/>
    <w:rsid w:val="00D66745"/>
    <w:rsid w:val="00D67F74"/>
    <w:rsid w:val="00D701DE"/>
    <w:rsid w:val="00D72034"/>
    <w:rsid w:val="00D745DD"/>
    <w:rsid w:val="00D75159"/>
    <w:rsid w:val="00D75898"/>
    <w:rsid w:val="00D93E3B"/>
    <w:rsid w:val="00D97067"/>
    <w:rsid w:val="00DA1AA5"/>
    <w:rsid w:val="00DA7B22"/>
    <w:rsid w:val="00DB434B"/>
    <w:rsid w:val="00DC3529"/>
    <w:rsid w:val="00DC695A"/>
    <w:rsid w:val="00DD03D3"/>
    <w:rsid w:val="00DD24E2"/>
    <w:rsid w:val="00DD43FB"/>
    <w:rsid w:val="00DE07E4"/>
    <w:rsid w:val="00DE2EF2"/>
    <w:rsid w:val="00DE4C57"/>
    <w:rsid w:val="00DF06DE"/>
    <w:rsid w:val="00DF18FC"/>
    <w:rsid w:val="00DF20FF"/>
    <w:rsid w:val="00DF5A40"/>
    <w:rsid w:val="00E01F4C"/>
    <w:rsid w:val="00E03230"/>
    <w:rsid w:val="00E04120"/>
    <w:rsid w:val="00E1095B"/>
    <w:rsid w:val="00E13805"/>
    <w:rsid w:val="00E13C12"/>
    <w:rsid w:val="00E30788"/>
    <w:rsid w:val="00E33297"/>
    <w:rsid w:val="00E3695E"/>
    <w:rsid w:val="00E400EE"/>
    <w:rsid w:val="00E42386"/>
    <w:rsid w:val="00E46414"/>
    <w:rsid w:val="00E543BC"/>
    <w:rsid w:val="00E6249C"/>
    <w:rsid w:val="00E6386C"/>
    <w:rsid w:val="00E63EBC"/>
    <w:rsid w:val="00E65033"/>
    <w:rsid w:val="00E66640"/>
    <w:rsid w:val="00E67EA7"/>
    <w:rsid w:val="00E74183"/>
    <w:rsid w:val="00E75826"/>
    <w:rsid w:val="00E8006F"/>
    <w:rsid w:val="00E80CAE"/>
    <w:rsid w:val="00E8443C"/>
    <w:rsid w:val="00E92A8B"/>
    <w:rsid w:val="00E97D73"/>
    <w:rsid w:val="00EA0D2D"/>
    <w:rsid w:val="00EB2935"/>
    <w:rsid w:val="00EB53BC"/>
    <w:rsid w:val="00EC42F6"/>
    <w:rsid w:val="00EC5C22"/>
    <w:rsid w:val="00EC7F64"/>
    <w:rsid w:val="00ED085F"/>
    <w:rsid w:val="00ED3B88"/>
    <w:rsid w:val="00EE354A"/>
    <w:rsid w:val="00EE4C11"/>
    <w:rsid w:val="00EF1D38"/>
    <w:rsid w:val="00EF650F"/>
    <w:rsid w:val="00EF7385"/>
    <w:rsid w:val="00F021D7"/>
    <w:rsid w:val="00F02B2A"/>
    <w:rsid w:val="00F05852"/>
    <w:rsid w:val="00F06E16"/>
    <w:rsid w:val="00F15BEB"/>
    <w:rsid w:val="00F167D8"/>
    <w:rsid w:val="00F31E0D"/>
    <w:rsid w:val="00F37D62"/>
    <w:rsid w:val="00F47CFA"/>
    <w:rsid w:val="00F55013"/>
    <w:rsid w:val="00F557F5"/>
    <w:rsid w:val="00F5629A"/>
    <w:rsid w:val="00F64AA3"/>
    <w:rsid w:val="00F73E6F"/>
    <w:rsid w:val="00F7554D"/>
    <w:rsid w:val="00F75ABD"/>
    <w:rsid w:val="00F768AC"/>
    <w:rsid w:val="00F874CC"/>
    <w:rsid w:val="00F90C82"/>
    <w:rsid w:val="00F915D6"/>
    <w:rsid w:val="00F91931"/>
    <w:rsid w:val="00F966D4"/>
    <w:rsid w:val="00FA3E6A"/>
    <w:rsid w:val="00FA4DAE"/>
    <w:rsid w:val="00FD2075"/>
    <w:rsid w:val="00FD5705"/>
    <w:rsid w:val="00FD709B"/>
    <w:rsid w:val="00FE4D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uiPriority w:val="9"/>
    <w:semiHidden/>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uiPriority w:val="99"/>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uiPriority w:val="99"/>
    <w:semiHidden/>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uiPriority w:val="99"/>
    <w:rsid w:val="00CC149A"/>
    <w:pPr>
      <w:widowControl w:val="0"/>
      <w:autoSpaceDE w:val="0"/>
      <w:autoSpaceDN w:val="0"/>
      <w:adjustRightInd w:val="0"/>
    </w:pPr>
    <w:rPr>
      <w:sz w:val="24"/>
      <w:szCs w:val="24"/>
    </w:rPr>
  </w:style>
  <w:style w:type="paragraph" w:styleId="ListParagraph">
    <w:name w:val="List Paragraph"/>
    <w:basedOn w:val="Normal"/>
    <w:uiPriority w:val="99"/>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customStyle="1" w:styleId="Heading6Char">
    <w:name w:val="Heading 6 Char"/>
    <w:basedOn w:val="DefaultParagraphFont"/>
    <w:link w:val="Heading6"/>
    <w:uiPriority w:val="9"/>
    <w:semiHidden/>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 w:type="paragraph" w:styleId="List2">
    <w:name w:val="List 2"/>
    <w:basedOn w:val="Normal"/>
    <w:rsid w:val="00B34954"/>
    <w:pPr>
      <w:ind w:left="720" w:hanging="360"/>
    </w:pPr>
    <w:rPr>
      <w:sz w:val="24"/>
      <w:szCs w:val="24"/>
    </w:rPr>
  </w:style>
  <w:style w:type="paragraph" w:styleId="List3">
    <w:name w:val="List 3"/>
    <w:basedOn w:val="Normal"/>
    <w:rsid w:val="00B34954"/>
    <w:pPr>
      <w:ind w:left="1080" w:hanging="360"/>
    </w:pPr>
    <w:rPr>
      <w:sz w:val="24"/>
      <w:szCs w:val="24"/>
    </w:rPr>
  </w:style>
  <w:style w:type="paragraph" w:styleId="BodyTextFirstIndent2">
    <w:name w:val="Body Text First Indent 2"/>
    <w:basedOn w:val="BodyTextIndent"/>
    <w:link w:val="BodyTextFirstIndent2Char"/>
    <w:rsid w:val="00B34954"/>
    <w:pPr>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B34954"/>
    <w:rPr>
      <w:sz w:val="24"/>
      <w:szCs w:val="24"/>
    </w:rPr>
  </w:style>
</w:styles>
</file>

<file path=word/webSettings.xml><?xml version="1.0" encoding="utf-8"?>
<w:webSettings xmlns:r="http://schemas.openxmlformats.org/officeDocument/2006/relationships" xmlns:w="http://schemas.openxmlformats.org/wordprocessingml/2006/main">
  <w:divs>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rry.Sorrells@systems.tstc.edu"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haron.ferrill@tstc.ed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capitol.state.tx.us/txconst/articles/cn000300.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ferrill@tstc.edu" TargetMode="External"/><Relationship Id="rId5" Type="http://schemas.openxmlformats.org/officeDocument/2006/relationships/webSettings" Target="webSettings.xml"/><Relationship Id="rId15" Type="http://schemas.openxmlformats.org/officeDocument/2006/relationships/hyperlink" Target="http://www.capitol.state.tx.us/txconst/toc.html" TargetMode="External"/><Relationship Id="rId23" Type="http://schemas.openxmlformats.org/officeDocument/2006/relationships/theme" Target="theme/theme1.xml"/><Relationship Id="rId10" Type="http://schemas.openxmlformats.org/officeDocument/2006/relationships/hyperlink" Target="mailto:mike.ratliff@tstc.edu"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jerry.sorrells@tstc.edu" TargetMode="External"/><Relationship Id="rId14" Type="http://schemas.openxmlformats.org/officeDocument/2006/relationships/hyperlink" Target="http://iam.tstc.edu/users/cop/COP9.16-01-13-0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4699-CEFE-46C9-9D54-AF744CD3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8152</Words>
  <Characters>46467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Repair, Clean, Reseal, and Striping Parking Lots</vt:lpstr>
    </vt:vector>
  </TitlesOfParts>
  <Company>Texas Tech University</Company>
  <LinksUpToDate>false</LinksUpToDate>
  <CharactersWithSpaces>54510</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Repair, Clean, Reseal, and Striping Parking Lots</dc:title>
  <dc:subject/>
  <dc:creator>Contracting</dc:creator>
  <cp:keywords/>
  <dc:description/>
  <cp:lastModifiedBy>SFERRILL</cp:lastModifiedBy>
  <cp:revision>2</cp:revision>
  <cp:lastPrinted>2012-02-27T15:09:00Z</cp:lastPrinted>
  <dcterms:created xsi:type="dcterms:W3CDTF">2012-02-27T15:13:00Z</dcterms:created>
  <dcterms:modified xsi:type="dcterms:W3CDTF">2012-02-27T15:13:00Z</dcterms:modified>
</cp:coreProperties>
</file>